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Государственное общеобразовательное учреждение Ярославской области 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«Ярославская школа № 38»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Рассмотрено на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ПМПк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Утверждено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приказом 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№ 26 от 15.10.2020                                         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№ 01-10/466 от 15.10.2020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директор школы № 38_______Е.Г.Кислова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36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Рабочая программа</w:t>
      </w:r>
      <w:r/>
    </w:p>
    <w:p>
      <w:pPr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по предмету</w:t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«Окружающий социальный мир»</w:t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8"/>
        </w:rPr>
      </w:pPr>
      <w:r>
        <w:rPr>
          <w:rFonts w:ascii="Times New Roman" w:hAnsi="Times New Roman" w:eastAsia="Times New Roman"/>
          <w:bCs/>
          <w:color w:val="000000"/>
          <w:sz w:val="24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eastAsia="Times New Roman"/>
          <w:bCs/>
          <w:color w:val="000000"/>
          <w:sz w:val="24"/>
          <w:szCs w:val="28"/>
          <w:u w:val="single"/>
          <w:lang w:eastAsia="ru-RU"/>
        </w:rPr>
        <w:t xml:space="preserve">               Мухина А.Д.</w:t>
      </w:r>
      <w:r>
        <w:rPr>
          <w:rFonts w:ascii="Times New Roman" w:hAnsi="Times New Roman" w:eastAsia="Times New Roman"/>
          <w:bCs/>
          <w:color w:val="000000"/>
          <w:sz w:val="24"/>
          <w:szCs w:val="28"/>
          <w:lang w:eastAsia="ru-RU"/>
        </w:rPr>
        <w:t xml:space="preserve">            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(ФИО учителя)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sz w:val="24"/>
        </w:rPr>
      </w:r>
    </w:p>
    <w:p>
      <w:pPr>
        <w:jc w:val="both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sz w:val="24"/>
        </w:rPr>
      </w:r>
    </w:p>
    <w:p>
      <w:pPr>
        <w:jc w:val="both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u w:val="single"/>
          <w:lang w:eastAsia="ru-RU"/>
        </w:rPr>
        <w:t xml:space="preserve">     Осипова И.Н.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(подпись зам. директора по УВР)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г. Ярославль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_______2020-2021___учебный год</w:t>
      </w:r>
      <w:r/>
    </w:p>
    <w:p>
      <w:pPr>
        <w:ind w:left="-540" w:firstLine="360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left="-540" w:firstLine="360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left="-540" w:firstLine="360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left="-540" w:firstLine="360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</w:t>
      </w:r>
      <w:r/>
    </w:p>
    <w:p>
      <w:pPr>
        <w:ind w:left="-426" w:firstLine="851"/>
        <w:jc w:val="both"/>
        <w:spacing w:lineRule="auto" w:line="240" w:after="0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left="-540"/>
        <w:jc w:val="both"/>
        <w:spacing w:after="0"/>
        <w:rPr>
          <w:rFonts w:ascii="Times New Roman" w:hAnsi="Times New Roman"/>
          <w:color w:val="04070C"/>
          <w:sz w:val="24"/>
          <w:szCs w:val="24"/>
          <w:shd w:val="clear" w:fill="FFFFFF" w:color="FFFFFF"/>
        </w:rPr>
      </w:pP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Рабочая программа по внеурочной деятельности «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Социальный окружающий мир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» дл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я обучающихся 5б класса составлена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графика на 2020 - 2021 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уч.г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. </w:t>
      </w:r>
      <w:r/>
    </w:p>
    <w:p>
      <w:pPr>
        <w:ind w:left="-540" w:hanging="27"/>
        <w:jc w:val="both"/>
        <w:spacing w:after="0"/>
        <w:rPr>
          <w:rFonts w:ascii="Times New Roman" w:hAnsi="Times New Roman"/>
          <w:color w:val="04070C"/>
          <w:sz w:val="24"/>
          <w:szCs w:val="24"/>
          <w:shd w:val="clear" w:fill="FFFFFF" w:color="FFFFFF"/>
        </w:rPr>
      </w:pPr>
      <w:r>
        <w:rPr>
          <w:rFonts w:ascii="Times New Roman" w:hAnsi="Times New Roman" w:eastAsia="Calibri"/>
          <w:sz w:val="24"/>
          <w:szCs w:val="24"/>
        </w:rPr>
        <w:t xml:space="preserve">В 5б классе программа рассчитана на 68 часов в год (2 часа в неделю). </w:t>
      </w:r>
      <w:r/>
    </w:p>
    <w:p>
      <w:pPr>
        <w:ind w:left="-540" w:hanging="27"/>
        <w:jc w:val="both"/>
        <w:spacing w:after="0"/>
        <w:rPr>
          <w:rFonts w:ascii="Times New Roman" w:hAnsi="Times New Roman"/>
          <w:color w:val="04070C"/>
          <w:sz w:val="24"/>
          <w:szCs w:val="24"/>
          <w:shd w:val="clear" w:fill="FFFFFF" w:color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</w:t>
      </w:r>
      <w:r>
        <w:rPr>
          <w:rFonts w:ascii="Times New Roman" w:hAnsi="Times New Roman"/>
          <w:color w:val="000000"/>
          <w:sz w:val="24"/>
          <w:szCs w:val="24"/>
        </w:rPr>
        <w:t xml:space="preserve"> – формирование представлений о человеке, его социальном окружении, ориентации в социальной среде и общепринятых правилах поведения.</w:t>
      </w:r>
      <w:r/>
    </w:p>
    <w:p>
      <w:pPr>
        <w:ind w:left="-426"/>
        <w:jc w:val="both"/>
        <w:spacing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Задачи обучения:</w:t>
      </w:r>
      <w:r/>
    </w:p>
    <w:p>
      <w:pPr>
        <w:pStyle w:val="841"/>
        <w:numPr>
          <w:ilvl w:val="0"/>
          <w:numId w:val="3"/>
        </w:numPr>
        <w:jc w:val="both"/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явлениями социальной жизни (человек и его деятельность, общепринятые нормы поведения),</w:t>
      </w:r>
      <w:r/>
    </w:p>
    <w:p>
      <w:pPr>
        <w:pStyle w:val="841"/>
        <w:numPr>
          <w:ilvl w:val="0"/>
          <w:numId w:val="3"/>
        </w:numPr>
        <w:jc w:val="both"/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  <w:r/>
    </w:p>
    <w:p>
      <w:pPr>
        <w:ind w:hanging="284"/>
        <w:jc w:val="both"/>
        <w:shd w:val="clear" w:fill="FFFFFF" w:color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/>
          <w:color w:val="000000"/>
          <w:sz w:val="24"/>
          <w:szCs w:val="24"/>
        </w:rPr>
        <w:t xml:space="preserve">в 5б классе 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r/>
    </w:p>
    <w:p>
      <w:pPr>
        <w:pStyle w:val="835"/>
        <w:numPr>
          <w:ilvl w:val="0"/>
          <w:numId w:val="10"/>
        </w:numPr>
        <w:jc w:val="both"/>
        <w:shd w:val="clear" w:fill="FFFFFF" w:color="FFFFFF"/>
        <w:rPr>
          <w:color w:val="000000"/>
        </w:rPr>
      </w:pPr>
      <w:r>
        <w:rPr>
          <w:color w:val="000000"/>
        </w:rPr>
        <w:t xml:space="preserve"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сверстниками:</w:t>
      </w:r>
      <w:r/>
    </w:p>
    <w:p>
      <w:pPr>
        <w:pStyle w:val="841"/>
        <w:numPr>
          <w:ilvl w:val="0"/>
          <w:numId w:val="10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Перемещение в новой среде без проявлений дискомфорта.</w:t>
      </w:r>
      <w:r/>
    </w:p>
    <w:p>
      <w:pPr>
        <w:pStyle w:val="841"/>
        <w:numPr>
          <w:ilvl w:val="0"/>
          <w:numId w:val="10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контакта, инициированного взрослым.</w:t>
      </w:r>
      <w:r/>
    </w:p>
    <w:p>
      <w:pPr>
        <w:pStyle w:val="841"/>
        <w:numPr>
          <w:ilvl w:val="0"/>
          <w:numId w:val="10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контакта с педагогом и другими взрослыми, участвующими в организации учебного процесса.</w:t>
      </w:r>
      <w:r/>
    </w:p>
    <w:p>
      <w:pPr>
        <w:pStyle w:val="841"/>
        <w:numPr>
          <w:ilvl w:val="0"/>
          <w:numId w:val="10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учебного дня.</w:t>
      </w:r>
      <w:r/>
    </w:p>
    <w:p>
      <w:pPr>
        <w:pStyle w:val="841"/>
        <w:jc w:val="both"/>
        <w:spacing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учебного поведения:</w:t>
      </w:r>
      <w:r/>
    </w:p>
    <w:p>
      <w:pPr>
        <w:pStyle w:val="841"/>
        <w:numPr>
          <w:ilvl w:val="0"/>
          <w:numId w:val="11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 взгляда на лицо взрослого, на выполняемое задание.</w:t>
      </w:r>
      <w:r/>
    </w:p>
    <w:p>
      <w:pPr>
        <w:pStyle w:val="841"/>
        <w:numPr>
          <w:ilvl w:val="0"/>
          <w:numId w:val="11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простых речевых инструкций (дай, возьми, встань, сядь, подними и др.)</w:t>
      </w:r>
      <w:r/>
    </w:p>
    <w:p>
      <w:pPr>
        <w:pStyle w:val="841"/>
        <w:numPr>
          <w:ilvl w:val="0"/>
          <w:numId w:val="11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соотнесения предмета с соответствующим изображением (по образцу)</w:t>
      </w:r>
      <w:r/>
    </w:p>
    <w:p>
      <w:pPr>
        <w:pStyle w:val="841"/>
        <w:numPr>
          <w:ilvl w:val="0"/>
          <w:numId w:val="11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простых действий по наглядным алгоритмам (расписаниям) (по образцу)</w:t>
      </w:r>
      <w:r/>
    </w:p>
    <w:p>
      <w:pPr>
        <w:pStyle w:val="841"/>
        <w:numPr>
          <w:ilvl w:val="0"/>
          <w:numId w:val="11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Сидение за столом в течение определенного периода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времени;</w:t>
      </w:r>
      <w:r/>
    </w:p>
    <w:p>
      <w:pPr>
        <w:pStyle w:val="841"/>
        <w:numPr>
          <w:ilvl w:val="0"/>
          <w:numId w:val="11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движений и действий с предме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тами по подражанию и по образцу;</w:t>
      </w:r>
      <w:r/>
    </w:p>
    <w:p>
      <w:pPr>
        <w:pStyle w:val="841"/>
        <w:numPr>
          <w:ilvl w:val="0"/>
          <w:numId w:val="11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речевых инструкций;</w:t>
      </w:r>
      <w:r/>
    </w:p>
    <w:p>
      <w:pPr>
        <w:pStyle w:val="841"/>
        <w:numPr>
          <w:ilvl w:val="0"/>
          <w:numId w:val="11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задания в течение определенного временного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промежутка;</w:t>
      </w:r>
      <w:r/>
    </w:p>
    <w:p>
      <w:pPr>
        <w:pStyle w:val="841"/>
        <w:numPr>
          <w:ilvl w:val="0"/>
          <w:numId w:val="11"/>
        </w:numPr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помощи 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pStyle w:val="841"/>
        <w:jc w:val="both"/>
        <w:spacing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умения выполнять задания в соответствии с определенными характеристиками:</w:t>
      </w:r>
      <w:r/>
    </w:p>
    <w:p>
      <w:pPr>
        <w:pStyle w:val="841"/>
        <w:numPr>
          <w:ilvl w:val="0"/>
          <w:numId w:val="6"/>
        </w:numPr>
        <w:ind w:left="0"/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задания полностью (от начала до конца)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pStyle w:val="841"/>
        <w:numPr>
          <w:ilvl w:val="0"/>
          <w:numId w:val="6"/>
        </w:numPr>
        <w:ind w:left="0"/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задания с заданными качественными параметрами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/>
    </w:p>
    <w:p>
      <w:pPr>
        <w:pStyle w:val="841"/>
        <w:numPr>
          <w:ilvl w:val="0"/>
          <w:numId w:val="6"/>
        </w:numPr>
        <w:ind w:left="0"/>
        <w:jc w:val="both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Переход от одного задания (операции, действия) к другому в соответствии с расписанием занятий, алгоритмом действия и т.д.</w:t>
      </w:r>
      <w:r/>
    </w:p>
    <w:p>
      <w:pPr>
        <w:pStyle w:val="834"/>
        <w:spacing w:lineRule="auto" w:line="360" w:after="0" w:afterAutospacing="0" w:before="0" w:beforeAutospacing="0"/>
        <w:shd w:val="clear" w:fill="FFFFFF" w:color="FFFFFF"/>
        <w:rPr>
          <w:color w:val="000000"/>
        </w:rPr>
      </w:pPr>
      <w:r>
        <w:rPr>
          <w:b/>
          <w:bCs/>
          <w:color w:val="000000"/>
        </w:rPr>
        <w:t xml:space="preserve">Предметные результаты освоения курса:</w:t>
      </w:r>
      <w:r/>
    </w:p>
    <w:p>
      <w:pPr>
        <w:pStyle w:val="843"/>
        <w:numPr>
          <w:ilvl w:val="0"/>
          <w:numId w:val="8"/>
        </w:numPr>
        <w:ind w:left="436" w:hanging="360"/>
        <w:spacing w:lineRule="auto" w:line="360"/>
      </w:pPr>
      <w:r>
        <w:t xml:space="preserve">Овладение представлениями</w:t>
      </w:r>
      <w:r>
        <w:t xml:space="preserve"> о своей стране (Россия).</w:t>
      </w:r>
      <w:r/>
    </w:p>
    <w:p>
      <w:pPr>
        <w:pStyle w:val="843"/>
        <w:numPr>
          <w:ilvl w:val="0"/>
          <w:numId w:val="7"/>
        </w:numPr>
        <w:spacing w:lineRule="auto" w:line="360"/>
      </w:pPr>
      <w:r>
        <w:t xml:space="preserve">Знать нормы и правила поведения в школе; знать учителей, работающих с классом; назначение кабинетов, зон класса;</w:t>
      </w:r>
      <w:r/>
    </w:p>
    <w:p>
      <w:pPr>
        <w:pStyle w:val="843"/>
        <w:numPr>
          <w:ilvl w:val="0"/>
          <w:numId w:val="7"/>
        </w:numPr>
        <w:spacing w:lineRule="auto" w:line="360"/>
      </w:pPr>
      <w:r/>
      <w:bookmarkStart w:id="0" w:name="_GoBack"/>
      <w:r/>
      <w:bookmarkEnd w:id="0"/>
      <w:r>
        <w:t xml:space="preserve">Знать названия частей дома и квартиры, оборудования комнат;</w:t>
      </w:r>
      <w:r/>
    </w:p>
    <w:p>
      <w:pPr>
        <w:pStyle w:val="843"/>
        <w:numPr>
          <w:ilvl w:val="0"/>
          <w:numId w:val="7"/>
        </w:numPr>
        <w:ind w:left="449" w:hanging="360"/>
        <w:spacing w:lineRule="auto" w:line="360"/>
      </w:pPr>
      <w:r>
        <w:t xml:space="preserve">Знание основных достопримечательностей города Ярославля (</w:t>
      </w:r>
      <w:r>
        <w:t xml:space="preserve">Российский театр драмы имени Ф</w:t>
      </w:r>
      <w:r>
        <w:t xml:space="preserve">.</w:t>
      </w:r>
      <w:r>
        <w:t xml:space="preserve"> Волкова</w:t>
      </w:r>
      <w:r>
        <w:t xml:space="preserve">, </w:t>
      </w:r>
      <w:r>
        <w:t xml:space="preserve">Толгский монастырь</w:t>
      </w:r>
      <w:r>
        <w:t xml:space="preserve">, </w:t>
      </w:r>
      <w:r>
        <w:t xml:space="preserve">Ярославский зоопарк</w:t>
      </w:r>
      <w:r>
        <w:t xml:space="preserve">, набер</w:t>
      </w:r>
      <w:r>
        <w:t xml:space="preserve">ежная города, скульптура медведя</w:t>
      </w:r>
      <w:r>
        <w:t xml:space="preserve">)</w:t>
      </w:r>
      <w:r/>
    </w:p>
    <w:p>
      <w:pPr>
        <w:pStyle w:val="843"/>
        <w:numPr>
          <w:ilvl w:val="0"/>
          <w:numId w:val="7"/>
        </w:numPr>
        <w:spacing w:lineRule="auto" w:line="360"/>
      </w:pPr>
      <w:r>
        <w:t xml:space="preserve">Знать правила поведения в транспорте и на дороге;</w:t>
      </w:r>
      <w:r/>
    </w:p>
    <w:p>
      <w:pPr>
        <w:pStyle w:val="843"/>
        <w:numPr>
          <w:ilvl w:val="0"/>
          <w:numId w:val="7"/>
        </w:numPr>
        <w:spacing w:lineRule="auto" w:line="360"/>
        <w:shd w:val="clear" w:fill="FFFFFF" w:color="FFFFFF"/>
      </w:pPr>
      <w:r>
        <w:t xml:space="preserve">Знать правила оказания первой медицинской помощи</w:t>
      </w:r>
      <w:r>
        <w:t xml:space="preserve"> </w:t>
      </w:r>
      <w:r>
        <w:t xml:space="preserve">при травмах; содержимое домашней аптечки;</w:t>
      </w:r>
      <w:r/>
    </w:p>
    <w:p>
      <w:pPr>
        <w:pStyle w:val="843"/>
        <w:numPr>
          <w:ilvl w:val="0"/>
          <w:numId w:val="7"/>
        </w:numPr>
        <w:spacing w:lineRule="auto" w:line="360"/>
        <w:shd w:val="clear" w:fill="FFFFFF" w:color="FFFFFF"/>
      </w:pPr>
      <w:r>
        <w:t xml:space="preserve">Знать особенности материалов </w:t>
      </w:r>
      <w:r>
        <w:t xml:space="preserve">( </w:t>
      </w:r>
      <w:r>
        <w:t xml:space="preserve">стекло, пластик, дерево,</w:t>
      </w:r>
      <w:r>
        <w:t xml:space="preserve"> </w:t>
      </w:r>
      <w:r>
        <w:t xml:space="preserve">металл) и предметов изготовленных из них;</w:t>
      </w:r>
      <w:r/>
    </w:p>
    <w:p>
      <w:pPr>
        <w:pStyle w:val="843"/>
        <w:numPr>
          <w:ilvl w:val="0"/>
          <w:numId w:val="7"/>
        </w:numPr>
        <w:spacing w:lineRule="auto" w:line="360"/>
        <w:shd w:val="clear" w:fill="FFFFFF" w:color="FFFFFF"/>
      </w:pPr>
      <w:r>
        <w:t xml:space="preserve">Знать продукты питания; правила хранения и обработки продуктов </w:t>
      </w:r>
      <w:r>
        <w:t xml:space="preserve">( </w:t>
      </w:r>
      <w:r>
        <w:t xml:space="preserve">м</w:t>
      </w:r>
      <w:r>
        <w:t xml:space="preserve">о</w:t>
      </w:r>
      <w:r>
        <w:t xml:space="preserve">лочные, мясные, р</w:t>
      </w:r>
      <w:r>
        <w:t xml:space="preserve">ыбные, бак</w:t>
      </w:r>
      <w:r>
        <w:t xml:space="preserve">алея)</w:t>
      </w:r>
      <w:r/>
    </w:p>
    <w:p>
      <w:pPr>
        <w:jc w:val="both"/>
        <w:spacing w:lineRule="auto" w:line="360" w:before="240"/>
        <w:shd w:val="clear" w:fill="FFFFFF" w:color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реализации программы по </w:t>
      </w:r>
      <w:r>
        <w:rPr>
          <w:rFonts w:ascii="Times New Roman" w:hAnsi="Times New Roman"/>
          <w:color w:val="000000"/>
          <w:sz w:val="24"/>
          <w:szCs w:val="24"/>
        </w:rPr>
        <w:t xml:space="preserve">предмету «Окружающий социальный мир</w:t>
      </w:r>
      <w:r>
        <w:rPr>
          <w:rFonts w:ascii="Times New Roman" w:hAnsi="Times New Roman"/>
          <w:color w:val="000000"/>
          <w:sz w:val="24"/>
          <w:szCs w:val="24"/>
        </w:rPr>
        <w:t xml:space="preserve">» необходимо специальное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материально-техническое оснащение </w:t>
      </w:r>
      <w:r>
        <w:rPr>
          <w:rFonts w:ascii="Times New Roman" w:hAnsi="Times New Roman"/>
          <w:color w:val="000000"/>
          <w:sz w:val="24"/>
          <w:szCs w:val="24"/>
        </w:rPr>
        <w:t xml:space="preserve">включающее: </w:t>
      </w:r>
      <w:r/>
    </w:p>
    <w:p>
      <w:pPr>
        <w:numPr>
          <w:ilvl w:val="0"/>
          <w:numId w:val="2"/>
        </w:numPr>
        <w:jc w:val="both"/>
        <w:spacing w:after="0"/>
        <w:shd w:val="clear" w:fill="FFFFFF" w:color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натуральные объекты, муляжи, макеты, предметные и сюжетные картинки и т. д.;</w:t>
      </w:r>
      <w:r/>
    </w:p>
    <w:p>
      <w:pPr>
        <w:numPr>
          <w:ilvl w:val="0"/>
          <w:numId w:val="2"/>
        </w:numPr>
        <w:spacing w:after="0"/>
        <w:shd w:val="clear" w:fill="FFFFFF" w:color="FFFFFF"/>
        <w:widowControl w:val="o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расходные материалы для творчества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r>
        <w:rPr>
          <w:rFonts w:ascii="Times New Roman" w:hAnsi="Times New Roman"/>
          <w:color w:val="000000"/>
          <w:sz w:val="24"/>
          <w:szCs w:val="24"/>
        </w:rPr>
        <w:t xml:space="preserve"> клей, бумага (цветная), картон ( цветной и белый), карандаши (простые, цветные), мелки; ( восковые), фломастеры, краски (акварель, гуашь), альбомы для рисования </w:t>
      </w:r>
      <w:r/>
    </w:p>
    <w:p>
      <w:pPr>
        <w:numPr>
          <w:ilvl w:val="0"/>
          <w:numId w:val="2"/>
        </w:numPr>
        <w:jc w:val="both"/>
        <w:spacing w:after="0"/>
        <w:shd w:val="clear" w:fill="FFFFFF" w:color="FFFFFF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раздаточный материал </w:t>
      </w:r>
      <w:r>
        <w:rPr>
          <w:rFonts w:ascii="Times New Roman" w:hAnsi="Times New Roman"/>
          <w:sz w:val="24"/>
          <w:szCs w:val="24"/>
        </w:rPr>
        <w:t xml:space="preserve">для раскрашивания, вырезания, наклеивания и др.</w:t>
      </w:r>
      <w:r/>
    </w:p>
    <w:p>
      <w:pPr>
        <w:jc w:val="both"/>
        <w:spacing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40"/>
        <w:ind w:left="1004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контроля и критерии оценки уровня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учащихся:</w:t>
      </w:r>
      <w:r/>
    </w:p>
    <w:p>
      <w:pPr>
        <w:pStyle w:val="84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  <w:t xml:space="preserve">Начиная со </w:t>
      </w:r>
      <w:r>
        <w:rPr>
          <w:rFonts w:ascii="Times New Roman" w:hAnsi="Times New Roman" w:cs="Times New Roman" w:eastAsia="Times New Roman"/>
          <w:color w:val="04070C"/>
          <w:sz w:val="24"/>
          <w:szCs w:val="24"/>
          <w:lang w:val="en-US" w:eastAsia="ru-RU"/>
        </w:rPr>
        <w:t xml:space="preserve">II</w:t>
      </w:r>
      <w:r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  <w:t xml:space="preserve"> четверти курс имеет отметочную систему</w:t>
      </w:r>
      <w:r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  <w:t xml:space="preserve"> прохождения материала.</w:t>
      </w:r>
      <w:r/>
    </w:p>
    <w:p>
      <w:pPr>
        <w:pStyle w:val="840"/>
        <w:ind w:left="1004"/>
        <w:jc w:val="both"/>
        <w:spacing w:after="0"/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</w:r>
      <w:r/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методы контроля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</w:t>
            </w:r>
            <w:r/>
          </w:p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«Окружающий социальный мир» на начало года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неделя сентября</w:t>
            </w:r>
            <w:r/>
          </w:p>
        </w:tc>
      </w:tr>
      <w:tr>
        <w:trPr>
          <w:trHeight w:val="1375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  <w:r/>
          </w:p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/>
          </w:p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работы, наблюдение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учебного года</w:t>
            </w:r>
            <w:r/>
          </w:p>
        </w:tc>
      </w:tr>
      <w:tr>
        <w:trPr>
          <w:trHeight w:val="1375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/>
          </w:p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работы, наблюдение, диагностика уровня развития «Окружающий социальный мир»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учебного года</w:t>
            </w:r>
            <w:r/>
          </w:p>
        </w:tc>
      </w:tr>
    </w:tbl>
    <w:p>
      <w:pPr>
        <w:pStyle w:val="840"/>
        <w:ind w:left="-567"/>
        <w:jc w:val="both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840"/>
        <w:ind w:left="-567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Оценка выявленных результатов обучения осуществляется в оценочных показателях, основанных на качественных и количественных (бальных) критериях по итогам выполняемых практических действий:</w:t>
      </w:r>
      <w:r/>
    </w:p>
    <w:p>
      <w:pPr>
        <w:pStyle w:val="840"/>
        <w:jc w:val="both"/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Уровни освоения (выполнения) действий / операций</w:t>
      </w:r>
      <w:r/>
    </w:p>
    <w:p>
      <w:pPr>
        <w:pStyle w:val="840"/>
        <w:jc w:val="both"/>
        <w:spacing w:after="0" w:before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4.1.1. Пассивное участие / соучастие.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отказ от выполнения действия / протест – 0 баллов</w:t>
      </w:r>
      <w:r/>
    </w:p>
    <w:p>
      <w:pPr>
        <w:pStyle w:val="840"/>
        <w:jc w:val="both"/>
        <w:spacing w:after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действие выполняется взрослым (ребенок позволяет что-либо сделать с ним) – 1 балл</w:t>
      </w:r>
      <w:r/>
    </w:p>
    <w:p>
      <w:pPr>
        <w:pStyle w:val="840"/>
        <w:jc w:val="both"/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4.1.2. Активное участие/действие выполняется ребёнком: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 частичной помощью взрослого  - 3 балл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по подражанию (П)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 по образцу (О)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 с ошибками - 4 балла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 без ошибок – 5 баллов</w:t>
      </w:r>
      <w:r/>
    </w:p>
    <w:p>
      <w:pPr>
        <w:pStyle w:val="840"/>
        <w:jc w:val="both"/>
        <w:spacing w:after="100"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4.2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Сформированность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 представлений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 выявить наличие представлений (?)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представление отсутствует – 0 баллов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использование по прямой подсказке – 2 балла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использование с косвенной подсказкой (изображение) – 3 балла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самостоятельное использование с ошибками - 4 балла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самостоятельное использование без ошибок (представление сформировано) – 5 баллов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pStyle w:val="84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4.3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Узнавание объекта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 узнает объект – 0 баллов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 частичной помощью взрослого – 3 балла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узнает объект – 5 баллов</w:t>
      </w:r>
      <w:r/>
    </w:p>
    <w:p>
      <w:pPr>
        <w:pStyle w:val="840"/>
        <w:jc w:val="both"/>
        <w:spacing w:after="100"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Реакция на воздействие: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негативная реакция – 0 баллов (НГ)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нейтральная реакция -  1 балл (НР)</w:t>
      </w:r>
      <w:r/>
    </w:p>
    <w:p>
      <w:pPr>
        <w:pStyle w:val="840"/>
        <w:ind w:left="-567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положительная реакция – 3 балла (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</w:t>
      </w:r>
      <w:r/>
    </w:p>
    <w:p>
      <w:pPr>
        <w:pStyle w:val="840"/>
        <w:ind w:left="-54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организации дистанционного обучения средствами контроля могут выступать: электронная почта, скайп, электронные приложения: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Viber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WhatsApp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Zoom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тестирующие компьютерные программы.</w:t>
      </w:r>
      <w:r/>
    </w:p>
    <w:p>
      <w:pPr>
        <w:pStyle w:val="840"/>
        <w:jc w:val="both"/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pStyle w:val="840"/>
        <w:ind w:left="-851"/>
        <w:jc w:val="center"/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Список литературы</w:t>
      </w:r>
      <w:r/>
    </w:p>
    <w:p>
      <w:pPr>
        <w:pStyle w:val="840"/>
        <w:ind w:left="600"/>
        <w:jc w:val="both"/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tbl>
      <w:tblPr>
        <w:tblW w:w="9884" w:type="dxa"/>
        <w:tblInd w:w="-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1170"/>
        <w:gridCol w:w="2112"/>
        <w:gridCol w:w="2437"/>
        <w:gridCol w:w="1260"/>
      </w:tblGrid>
      <w:tr>
        <w:trPr>
          <w:trHeight w:val="724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5" w:type="dxa"/>
            <w:textDirection w:val="lrTb"/>
            <w:noWrap w:val="false"/>
          </w:tcPr>
          <w:p>
            <w:pPr>
              <w:pStyle w:val="840"/>
              <w:jc w:val="center"/>
              <w:spacing w:after="0"/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40"/>
              <w:jc w:val="center"/>
              <w:spacing w:after="0"/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Класс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pStyle w:val="840"/>
              <w:jc w:val="center"/>
              <w:spacing w:after="0"/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Автор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7" w:type="dxa"/>
            <w:textDirection w:val="lrTb"/>
            <w:noWrap w:val="false"/>
          </w:tcPr>
          <w:p>
            <w:pPr>
              <w:pStyle w:val="840"/>
              <w:jc w:val="center"/>
              <w:spacing w:after="0"/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Издательство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0" w:type="dxa"/>
            <w:textDirection w:val="lrTb"/>
            <w:noWrap w:val="false"/>
          </w:tcPr>
          <w:p>
            <w:pPr>
              <w:pStyle w:val="840"/>
              <w:jc w:val="center"/>
              <w:spacing w:after="0"/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Год издания</w:t>
            </w:r>
            <w:r/>
          </w:p>
        </w:tc>
      </w:tr>
      <w:tr>
        <w:trPr>
          <w:trHeight w:val="2159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5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природы и человека 1 и 2 часть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40"/>
              <w:jc w:val="center"/>
              <w:spacing w:after="0"/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  <w:t xml:space="preserve">3 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Н.Б.Матвеева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И.А.Ярочкина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М.А.Попов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/>
          </w:p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Т.О.Куртова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7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«Просвещение»-72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/>
          </w:p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4070C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  <w:t xml:space="preserve">2019</w:t>
            </w:r>
            <w:r/>
          </w:p>
        </w:tc>
      </w:tr>
      <w:tr>
        <w:trPr>
          <w:trHeight w:val="1623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5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природы и человека 2 часть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40"/>
              <w:jc w:val="center"/>
              <w:spacing w:after="0"/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Н.Б.Матвеева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И.А.Ярочкина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М.А.Попов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/>
          </w:p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Т.О.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Куртова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7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  <w:t xml:space="preserve">М.: «Просвещение»-79</w:t>
            </w:r>
            <w:r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  <w:t xml:space="preserve"> с.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0" w:type="dxa"/>
            <w:textDirection w:val="lrTb"/>
            <w:noWrap w:val="false"/>
          </w:tcPr>
          <w:p>
            <w:pPr>
              <w:pStyle w:val="840"/>
              <w:jc w:val="both"/>
              <w:spacing w:after="0"/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4070C"/>
                <w:sz w:val="24"/>
                <w:szCs w:val="24"/>
                <w:lang w:eastAsia="ru-RU"/>
              </w:rPr>
              <w:t xml:space="preserve">2019</w:t>
            </w:r>
            <w:r/>
          </w:p>
        </w:tc>
      </w:tr>
    </w:tbl>
    <w:p>
      <w:pPr>
        <w:pStyle w:val="8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pStyle w:val="836"/>
        <w:spacing w:lineRule="auto" w:line="276" w:after="0" w:afterAutospacing="0" w:before="0" w:beforeAutospacing="0"/>
        <w:shd w:val="clear" w:fill="FFFFFF" w:color="FFFFFF"/>
      </w:pPr>
      <w:r/>
      <w:r/>
    </w:p>
    <w:p>
      <w:pP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spacing w:lineRule="auto" w:line="360" w:after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center"/>
        <w:tabs>
          <w:tab w:val="left" w:pos="6168" w:leader="none"/>
        </w:tabs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</w:r>
      <w:r/>
    </w:p>
    <w:p>
      <w:r/>
      <w:r/>
    </w:p>
    <w:tbl>
      <w:tblPr>
        <w:tblW w:w="13215" w:type="dxa"/>
        <w:tblInd w:w="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006"/>
        <w:gridCol w:w="3719"/>
        <w:gridCol w:w="209"/>
        <w:gridCol w:w="1256"/>
        <w:gridCol w:w="5030"/>
      </w:tblGrid>
      <w:tr>
        <w:trPr>
          <w:trHeight w:val="781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7479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(18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7479" w:leader="none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Школа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Соблюдение правил учебного поведения.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этики.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презентацией.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карточками.</w:t>
            </w:r>
            <w:r/>
          </w:p>
        </w:tc>
      </w:tr>
      <w:tr>
        <w:trPr>
          <w:trHeight w:val="432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Дружеские отношения и взаимопо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щь в школе.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34"/>
              <w:ind w:right="-28"/>
              <w:spacing w:after="0" w:before="0"/>
              <w:shd w:val="clear" w:fill="FFFFFF" w:color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Работа с презентацией. </w:t>
            </w:r>
            <w:r>
              <w:rPr>
                <w:color w:val="000000"/>
              </w:rPr>
              <w:t xml:space="preserve">Раскрашивание иллюстраций.</w:t>
            </w:r>
            <w:r/>
          </w:p>
        </w:tc>
      </w:tr>
      <w:tr>
        <w:trPr>
          <w:trHeight w:val="432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Квартира, дом, двор.</w:t>
            </w:r>
            <w:r/>
          </w:p>
        </w:tc>
      </w:tr>
      <w:tr>
        <w:trPr>
          <w:trHeight w:val="34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  <w:lang w:eastAsia="ru-RU"/>
              </w:rPr>
              <w:t xml:space="preserve">Соблюдение правил безопасности, поведения в местах общего пользования в доме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: не заходить в лифт с незнакомым человеком, не залезать на чердак, не трогать провода.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беседа. Раскрашивание иллюстраций.  </w:t>
            </w:r>
            <w:r/>
          </w:p>
        </w:tc>
      </w:tr>
      <w:tr>
        <w:trPr>
          <w:trHeight w:val="34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коммунальными удобствами в квартире: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отопление (батарея, вентиль, вода)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канализация (вода, унитаз, сливной бачок, трубы)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водоснабжение (вода, кран, трубы (водопровод), вентиль, раковина)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электроснабжение (розетка, свет, электричество)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Игра с карточками. Просмотр мультфильма.</w:t>
            </w:r>
            <w:r/>
          </w:p>
        </w:tc>
      </w:tr>
      <w:tr>
        <w:trPr>
          <w:trHeight w:val="270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Знание правил безопасности и поведения во время аварийной ситуации в доме.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Беседа.</w:t>
            </w:r>
            <w:r/>
          </w:p>
        </w:tc>
      </w:tr>
      <w:tr>
        <w:trPr>
          <w:trHeight w:val="270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Предметы и материалы, изготовленные человеком</w:t>
            </w:r>
            <w:r/>
          </w:p>
        </w:tc>
      </w:tr>
      <w:tr>
        <w:trPr>
          <w:trHeight w:val="270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знавание инструментов, с помощью которых обрабатывают дерево (молоток, пила, топор).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Выполнение практических заданий.</w:t>
            </w:r>
            <w:r/>
          </w:p>
        </w:tc>
      </w:tr>
      <w:tr>
        <w:trPr>
          <w:trHeight w:val="270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Соблюдение правил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безопасности при обращении с предметами, изготовленными из стекла.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натуральных предметов изготовленных из стекла. Рассматривание иллюстраций. Беседа об особенностях предметов изготовленных из стекла.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15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свойств резины (эластичность, непрозрачность, водонепроницаемость).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о свойствах резины.</w:t>
            </w:r>
            <w:r/>
          </w:p>
        </w:tc>
      </w:tr>
      <w:tr>
        <w:trPr>
          <w:trHeight w:val="17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свойств металла (прочность, твёрдость – трудно сломать, тонет в воде)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предметов изготовленных из металл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Беседа о свойствах металла.  Просмотр мультфильма.</w:t>
            </w:r>
            <w:r/>
          </w:p>
        </w:tc>
      </w:tr>
      <w:tr>
        <w:trPr>
          <w:trHeight w:val="178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Транспорт</w:t>
            </w:r>
            <w:r/>
          </w:p>
        </w:tc>
      </w:tr>
      <w:tr>
        <w:trPr>
          <w:trHeight w:val="327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частей наземного транспорта: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fill="FFFFFF" w:color="FFFFFF"/>
              </w:rPr>
              <w:t xml:space="preserve">фара, кузов, кабина, мотор, колесо, дверцы, шины, багажник, руль, сидение, педали.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особенностях наземного транспорта. Выполнение аппликации.</w:t>
            </w:r>
            <w:r/>
          </w:p>
        </w:tc>
      </w:tr>
      <w:tr>
        <w:trPr>
          <w:trHeight w:val="210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профессий людей, работающих на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водитель, кондуктор, тракторист, крановщик;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Беседа. Выполнение творческой работы</w:t>
            </w:r>
            <w:r/>
          </w:p>
        </w:tc>
      </w:tr>
      <w:tr>
        <w:trPr>
          <w:trHeight w:val="210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</w:t>
            </w:r>
            <w:r/>
          </w:p>
        </w:tc>
      </w:tr>
      <w:tr>
        <w:trPr>
          <w:trHeight w:val="610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улицах родного города. Изучение улиц Ярославля: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Первомайская.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 главных улиц Ярославля. Беседа. Раскрашивание.</w:t>
            </w:r>
            <w:r/>
          </w:p>
        </w:tc>
      </w:tr>
      <w:tr>
        <w:trPr>
          <w:trHeight w:val="239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назначения зданий: кафе, вокзал (аэропорт, железнодорожный, автовокзал, морской), службы помощи (банк, сберкасса, больница,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парикмахерская, почта), магазин (супермаркет, одежда, посуда, мебель, цветы, продукты), театр (кукольный, драматический и др.), цирк, жилой дом.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Работа с иллюстрациями.</w:t>
            </w:r>
            <w:r/>
          </w:p>
        </w:tc>
      </w:tr>
      <w:tr>
        <w:trPr>
          <w:trHeight w:val="239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Медицинская помощь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аптечка. Состав домашней аптечки (перевязочные средства, дезинфицирующие средства, термометр).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Раскрашивание.</w:t>
            </w:r>
            <w:r/>
          </w:p>
        </w:tc>
      </w:tr>
      <w:tr>
        <w:trPr>
          <w:trHeight w:val="238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Продукты питания</w:t>
            </w:r>
            <w:r/>
          </w:p>
        </w:tc>
      </w:tr>
      <w:tr>
        <w:trPr>
          <w:trHeight w:val="282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мясных продуктов: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(свинина, говядина, баранина, птица), сосиска, сарделька, котлета, фарш.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хранения мясных продуктов.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Прикрепление иллюстраций в тетрадь. Беседа. Раскрашивание.</w:t>
            </w:r>
            <w:r/>
          </w:p>
        </w:tc>
      </w:tr>
      <w:tr>
        <w:trPr>
          <w:trHeight w:val="266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рыбных продуктов: готовых к употреблению (крабовые палочки, консервы, рыба (копченая, соленая, вяленая), требующих обработки (приготовления) мясо (филе рыбы, краб, креветка), рыбная котлета, рыбный фарш.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хранения.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Прикрепление иллюстраций в тетрадь. Беседа. Раскрашивание иллюстраций.  </w:t>
            </w:r>
            <w:r/>
          </w:p>
        </w:tc>
      </w:tr>
      <w:tr>
        <w:trPr>
          <w:trHeight w:val="266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работы.</w:t>
            </w:r>
            <w:r/>
          </w:p>
        </w:tc>
      </w:tr>
      <w:tr>
        <w:trPr>
          <w:trHeight w:val="266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творческой работы.</w:t>
            </w:r>
            <w:r/>
          </w:p>
        </w:tc>
      </w:tr>
      <w:tr>
        <w:trPr>
          <w:trHeight w:val="293"/>
        </w:trPr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(14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/>
          </w:p>
        </w:tc>
      </w:tr>
      <w:tr>
        <w:trPr>
          <w:trHeight w:val="285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Школа</w:t>
            </w:r>
            <w:r/>
          </w:p>
        </w:tc>
      </w:tr>
      <w:tr>
        <w:trPr>
          <w:trHeight w:val="25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себе как о</w:t>
            </w:r>
            <w:r/>
          </w:p>
          <w:p>
            <w:pPr>
              <w:pStyle w:val="840"/>
              <w:ind w:right="-185"/>
              <w:jc w:val="both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члене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коллектива класса.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Рассматривание иллюстраций.</w:t>
            </w:r>
            <w:r/>
          </w:p>
        </w:tc>
      </w:tr>
      <w:tr>
        <w:trPr>
          <w:trHeight w:val="254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jc w:val="both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Распорядок школьного дня.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Беседа.</w:t>
            </w:r>
            <w:r/>
          </w:p>
        </w:tc>
      </w:tr>
      <w:tr>
        <w:trPr>
          <w:trHeight w:val="254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Квартира, дом, двор.</w:t>
            </w:r>
            <w:r/>
          </w:p>
        </w:tc>
      </w:tr>
      <w:tr>
        <w:trPr>
          <w:trHeight w:val="29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знавание  вредных насекомых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(клещ, клоп, саранча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грызун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 (крысы, мыши), в хозяйстве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Раскрашивание.</w:t>
            </w:r>
            <w:r/>
          </w:p>
        </w:tc>
      </w:tr>
      <w:tr>
        <w:trPr>
          <w:trHeight w:val="22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о вреде, который приносят вредные насекомые.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Беседа. Просмотр мультфильма.</w:t>
            </w:r>
            <w:r/>
          </w:p>
        </w:tc>
      </w:tr>
      <w:tr>
        <w:trPr>
          <w:trHeight w:val="223"/>
        </w:trPr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Предметы  и материалы, изготовленные человеком</w:t>
            </w:r>
            <w:r/>
          </w:p>
        </w:tc>
      </w:tr>
      <w:tr>
        <w:trPr>
          <w:trHeight w:val="282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свойств дерева (прочность,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плавает в воде, горит)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свойствах дерева. Рассма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ривание предметов изготовленных из дерева. Создание узоров.</w:t>
            </w:r>
            <w:r/>
          </w:p>
        </w:tc>
      </w:tr>
      <w:tr>
        <w:trPr>
          <w:trHeight w:val="282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свойств ткани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мнется, намокает, рвётся).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свойствах ткани. Рассматривание разных видов ткани.</w:t>
            </w:r>
            <w:r/>
          </w:p>
        </w:tc>
      </w:tr>
      <w:tr>
        <w:trPr>
          <w:trHeight w:val="71"/>
        </w:trPr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Транспорт</w:t>
            </w:r>
            <w:r/>
          </w:p>
        </w:tc>
      </w:tr>
      <w:tr>
        <w:trPr>
          <w:trHeight w:val="14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составных частей воздушного транспорта: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fill="FFFFFF" w:color="FFFFFF"/>
              </w:rPr>
              <w:t xml:space="preserve">хвост, пропеллер, трап, салон, двигатель, шасси.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мультфильма. Раскрашивание изображений воздушного транспорта.</w:t>
            </w:r>
            <w:r/>
          </w:p>
        </w:tc>
      </w:tr>
      <w:tr>
        <w:trPr>
          <w:trHeight w:val="1390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составных частей водного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fill="FFFFFF" w:color="FFFFFF"/>
              </w:rPr>
              <w:t xml:space="preserve">каюта, палуба, мачта, борта, корма, трюм, спасательный круг, иллюминатор.</w:t>
            </w:r>
            <w:r/>
          </w:p>
          <w:p>
            <w:pPr>
              <w:pStyle w:val="840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Прикрепление в тетрадь. Раскрашивание изображений водного транспорта.</w:t>
            </w:r>
            <w:r/>
          </w:p>
        </w:tc>
      </w:tr>
      <w:tr>
        <w:trPr>
          <w:trHeight w:val="120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Медицинская помощь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(Аир, Багульник болотный, Василёк синий, Девясил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картинок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Продукты питания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и приготовления мясных продуктов.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Раскрашивание.</w:t>
            </w:r>
            <w:r/>
          </w:p>
        </w:tc>
      </w:tr>
      <w:tr>
        <w:trPr>
          <w:trHeight w:val="207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и приготовления рыбных продуктов.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Раскрашивание иллюстраций. </w:t>
            </w:r>
            <w:r/>
          </w:p>
        </w:tc>
      </w:tr>
      <w:tr>
        <w:trPr>
          <w:trHeight w:val="251"/>
        </w:trPr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Предметы быта.</w:t>
            </w:r>
            <w:r/>
          </w:p>
        </w:tc>
      </w:tr>
      <w:tr>
        <w:trPr>
          <w:trHeight w:val="17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техники безопасности при пользовании электробытовым прибором.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Работа с презентацией. Вклеивание/ запись инструкции.</w:t>
            </w:r>
            <w:r/>
          </w:p>
        </w:tc>
      </w:tr>
      <w:tr>
        <w:trPr>
          <w:trHeight w:val="1110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 предметов интерьера (светильник, зеркало, штора, скатерть, ваза, статуэтки, свечи).  Знание назначения предметов интерьера.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иллюстраций. Беседа о назначении предметов интерьера. Выполнение аппликации.</w:t>
            </w:r>
            <w:r/>
          </w:p>
        </w:tc>
      </w:tr>
      <w:tr>
        <w:trPr>
          <w:trHeight w:val="175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светильников (люстра, бра, настольная лампа).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 о назначении.</w:t>
            </w:r>
            <w:r/>
          </w:p>
        </w:tc>
      </w:tr>
      <w:tr>
        <w:trPr>
          <w:trHeight w:val="401"/>
        </w:trPr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(22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</w:tr>
      <w:tr>
        <w:trPr>
          <w:trHeight w:val="401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Школа</w:t>
            </w:r>
            <w:r/>
          </w:p>
        </w:tc>
      </w:tr>
      <w:tr>
        <w:trPr>
          <w:trHeight w:val="34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о профессиях людей, работающих в школе (директор, завуч, учитель,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повар, охранник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Выполнение аппликации.</w:t>
            </w:r>
            <w:r/>
          </w:p>
        </w:tc>
      </w:tr>
      <w:tr>
        <w:trPr>
          <w:trHeight w:val="163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разрешением к взрослым, когда ситуация этого требует.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творческого задания.</w:t>
            </w:r>
            <w:r/>
          </w:p>
        </w:tc>
      </w:tr>
      <w:tr>
        <w:trPr>
          <w:trHeight w:val="163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Квартира, дом,  двор</w:t>
            </w:r>
            <w:r/>
          </w:p>
        </w:tc>
      </w:tr>
      <w:tr>
        <w:trPr>
          <w:trHeight w:val="102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функционального назначения поме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щений квартиры: спальная, гости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ная, прихожая.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творческого задания.</w:t>
            </w:r>
            <w:r/>
          </w:p>
        </w:tc>
      </w:tr>
      <w:tr>
        <w:trPr>
          <w:trHeight w:val="221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функционального назначения помещений квартиры: кухня, ванная комната,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балкон.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Работа с презентацией. Выполнение творческого задания</w:t>
            </w:r>
            <w:r/>
          </w:p>
        </w:tc>
      </w:tr>
      <w:tr>
        <w:trPr>
          <w:trHeight w:val="20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частей территории двора: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для отдыха, игровая площадка, спортивная площадка,</w:t>
            </w:r>
            <w:r/>
          </w:p>
          <w:p>
            <w:pPr>
              <w:pStyle w:val="840"/>
              <w:spacing w:lineRule="auto" w:line="218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для контейнеров с мусором, газон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парковка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Выполнение творческой работы. Беседа.</w:t>
            </w:r>
            <w:r/>
          </w:p>
        </w:tc>
      </w:tr>
      <w:tr>
        <w:trPr>
          <w:trHeight w:val="693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поведения на территории двора.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Беседа. Просмотр мультфильма.</w:t>
            </w:r>
            <w:r/>
          </w:p>
        </w:tc>
      </w:tr>
      <w:tr>
        <w:trPr>
          <w:trHeight w:val="249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Предметы и материалы, изготовленные человеком.</w:t>
            </w:r>
            <w:r/>
          </w:p>
        </w:tc>
      </w:tr>
      <w:tr>
        <w:trPr>
          <w:trHeight w:val="681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астмассы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лёгкость, хрупкость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 о свойствах пластмассы.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Работа с презентацией. Раскрашивание.</w:t>
            </w:r>
            <w:r/>
          </w:p>
        </w:tc>
      </w:tr>
      <w:tr>
        <w:trPr>
          <w:trHeight w:val="27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предметов изготовленных из различных материалов: коробка, газета,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(бумага); ваза,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кан, окно (стекло); резиновые перча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сапоги (резина); игла,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кастрюля (металл); стол,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дверь (дерево); одежда, скатерть,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постельное бельё (ткань); фломастеры,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(пластмасса);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vAlign w:val="center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Викторина. Рассматривание иллюстраций.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«Будь внимателен!»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Раскрашивание.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Транспорт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частей космического транспорта: ступени, насосы, бак с горючим, камера сгорания;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аппликации: «Космический корабль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 об истории создания ракеты.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начения специального транспорта (грузовой, полицейский, транспорт службы спасения)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рисунка любого вида специального транспорта.</w:t>
            </w:r>
            <w:r/>
          </w:p>
        </w:tc>
      </w:tr>
      <w:tr>
        <w:trPr>
          <w:trHeight w:val="7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 работающих на специальном транспорте: пожарный, врач, полицейский;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рассказа. Работа с презентацией.</w:t>
            </w:r>
            <w:r/>
          </w:p>
        </w:tc>
      </w:tr>
      <w:tr>
        <w:trPr>
          <w:trHeight w:val="75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места (транспорт, магазин, улица,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правила поведения в них.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мультфильма. Беседа. Запись ключевых слов в тетрадь.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профессиях людей, работающих в учреждениях города: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продавец,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парикмахер, строитель, повар.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карточками. Раскрашивание.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города Ярославля: набережная Ярославля, Фонтаны на Стрелке, Церковь Ильи Пророка, Знаменская башня, памятник Ярославу Мудрому;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видеоматериала с мини экскурсией  по знаменитым местам родного города.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Медицинская помощь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травмах.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сюжетных картинок в правильном порядке. Запись ключевых слов в тетрадь.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Продукты питания.</w:t>
            </w:r>
            <w:r/>
          </w:p>
        </w:tc>
      </w:tr>
      <w:tr>
        <w:trPr>
          <w:trHeight w:val="71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 муки и мучных изделий: готовых к употреблению (хлеб, батон, пирожок, булочка, сушки, баранки,  сухари), требующих приготовления (макаронные изделия (макароны, вермишель, рожки).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 карточках. Лепка.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 приготовления мучных изделий.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и вклеивание иллюстраций в тетрадь. Запись ключевых слов.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круп и бобовых: готовых к употреблению (консервированная фасоль, кукуруза, горошек, свежий горох),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требующих обработки (приготовления) (греча, рис, пшено и др. крупы, бобовые).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 картинке. Рассматривание натуральных материалов. Изготовление аппликации.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кондитерских изделий (торт, печенье, пирожное, конфета, шоколад).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Просмотр иллюстраций. Игра: «Поварёнок».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часов (наручные, настенные, механические, электронные часы).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Беседа. Рассматривание иллюстраций разных видов часов.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частей часов: стрелки, циферблат. Знание назначения часов (частей часов).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Выполнение аппликации «Весёлые часы».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(14 ЧАСОВ)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Квартира, дом, двор.</w:t>
            </w:r>
            <w:r/>
          </w:p>
        </w:tc>
      </w:tr>
      <w:tr>
        <w:trPr>
          <w:trHeight w:val="610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6.04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аудио, видеотехники и средствах связи (телефон,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магнитофон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плеер, видеоплеер).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Беседа. Запись ключевых слов в тетрадь.</w:t>
            </w:r>
            <w:r/>
          </w:p>
        </w:tc>
      </w:tr>
      <w:tr>
        <w:trPr>
          <w:trHeight w:val="273"/>
        </w:trPr>
        <w:tc>
          <w:tcPr>
            <w:gridSpan w:val="6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</w:t>
            </w:r>
            <w:r/>
          </w:p>
        </w:tc>
      </w:tr>
      <w:tr>
        <w:trPr>
          <w:trHeight w:val="42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помощи (банк, сберкасса, больница, поликлиника, парикмахерская, почта)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Раскрашивание. Запись ключевых слов в тетрадь.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(кукольный, драматический).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и видеоматериала. Аппликация: «Театральная маска».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об истории родного города.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Беседа. Просмотр презентации.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Традиции, обычаи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праздники.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загадок. Раскрашивание.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праздники: День Знаний, День учителя, День матери, последний звонок;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мультфильма. Беседа.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1"/>
              <w:ind w:right="-2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нание символики и атрибутов православной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(храм, икона, крест, Библия, свеча,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ангел)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Чтение рассказа. Рассматривание иллюстраций.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1"/>
              <w:ind w:right="-2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традиций, принятых в православии.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Рассмтаривание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иллюстраций.</w:t>
            </w:r>
            <w:r/>
          </w:p>
        </w:tc>
      </w:tr>
      <w:tr>
        <w:trPr/>
        <w:tc>
          <w:tcPr>
            <w:gridSpan w:val="6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Страна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символика: герб и флаг.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Беседа. Выполнение аппликации: «Флаг».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(политическая), Санкт-Петербург (культурная)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по теме. Беседа.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президента РФ.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названий городов России (Санкт-Петербург, Казань, Владивосток, Сочи и др.).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ключевых слов. Беседа. Рассматривание открыток.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ind w:right="-2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Достопримечательности столицы:  Кремль, Красная площадь, Третьяковская Галерея, Большой театр.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видеоматериала. Рисование.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 документов, удостоверяющих личность гражданина России (паспорт, свидетельство о рождении).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Просмотр презентации.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некоторых значимых исторических событий России.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Запись ключевых слов.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выдающихся людей России: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И.В.Сталин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В.В.Путин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0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0"/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Запись ключевых слов.</w:t>
            </w:r>
            <w:r/>
          </w:p>
        </w:tc>
      </w:tr>
      <w:tr>
        <w:trPr>
          <w:trHeight w:val="2538"/>
        </w:trPr>
        <w:tc>
          <w:tcPr>
            <w:gridSpan w:val="6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5" w:type="dxa"/>
            <w:textDirection w:val="lrTb"/>
            <w:noWrap w:val="false"/>
          </w:tcPr>
          <w:p>
            <w:pPr>
              <w:pStyle w:val="840"/>
              <w:ind w:right="-2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OpenSymbol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SimSun">
    <w:panose1 w:val="0202060302010102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0" w:leader="none"/>
        </w:tabs>
      </w:pPr>
      <w:rPr>
        <w:rFonts w:ascii="Symbol" w:hAnsi="Symbol" w:cs="Symbol"/>
        <w:caps w:val="false"/>
        <w:smallCaps w:val="false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9" w:hanging="360"/>
        <w:tabs>
          <w:tab w:val="num" w:pos="449" w:leader="none"/>
        </w:tabs>
      </w:pPr>
      <w:rPr>
        <w:rFonts w:ascii="Symbol" w:hAnsi="Symbol" w:cs="Symbol"/>
        <w:sz w:val="28"/>
        <w:szCs w:val="28"/>
      </w:rPr>
    </w:lvl>
    <w:lvl w:ilvl="1">
      <w:start w:val="1"/>
      <w:numFmt w:val="bullet"/>
      <w:isLgl w:val="false"/>
      <w:suff w:val="tab"/>
      <w:lvlText w:val="◦"/>
      <w:lvlJc w:val="left"/>
      <w:pPr>
        <w:ind w:left="809" w:hanging="360"/>
        <w:tabs>
          <w:tab w:val="num" w:pos="809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169" w:hanging="360"/>
        <w:tabs>
          <w:tab w:val="num" w:pos="1169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529" w:hanging="360"/>
        <w:tabs>
          <w:tab w:val="num" w:pos="1529" w:leader="none"/>
        </w:tabs>
      </w:pPr>
      <w:rPr>
        <w:rFonts w:ascii="Symbol" w:hAnsi="Symbol" w:cs="Symbol"/>
        <w:sz w:val="28"/>
        <w:szCs w:val="28"/>
      </w:rPr>
    </w:lvl>
    <w:lvl w:ilvl="4">
      <w:start w:val="1"/>
      <w:numFmt w:val="bullet"/>
      <w:isLgl w:val="false"/>
      <w:suff w:val="tab"/>
      <w:lvlText w:val="◦"/>
      <w:lvlJc w:val="left"/>
      <w:pPr>
        <w:ind w:left="1889" w:hanging="360"/>
        <w:tabs>
          <w:tab w:val="num" w:pos="1889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249" w:hanging="360"/>
        <w:tabs>
          <w:tab w:val="num" w:pos="2249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609" w:hanging="360"/>
        <w:tabs>
          <w:tab w:val="num" w:pos="2609" w:leader="none"/>
        </w:tabs>
      </w:pPr>
      <w:rPr>
        <w:rFonts w:ascii="Symbol" w:hAnsi="Symbol" w:cs="Symbol"/>
        <w:sz w:val="28"/>
        <w:szCs w:val="28"/>
      </w:rPr>
    </w:lvl>
    <w:lvl w:ilvl="7">
      <w:start w:val="1"/>
      <w:numFmt w:val="bullet"/>
      <w:isLgl w:val="false"/>
      <w:suff w:val="tab"/>
      <w:lvlText w:val="◦"/>
      <w:lvlJc w:val="left"/>
      <w:pPr>
        <w:ind w:left="2969" w:hanging="360"/>
        <w:tabs>
          <w:tab w:val="num" w:pos="2969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329" w:hanging="360"/>
        <w:tabs>
          <w:tab w:val="num" w:pos="3329" w:leader="none"/>
        </w:tabs>
      </w:pPr>
      <w:rPr>
        <w:rFonts w:ascii="OpenSymbol" w:hAnsi="OpenSymbol" w:cs="OpenSymbol"/>
      </w:rPr>
    </w:lvl>
  </w:abstractNum>
  <w:abstractNum w:abstractNumId="2">
    <w:multiLevelType w:val="hybridMultilevel"/>
    <w:styleLink w:val="844"/>
    <w:lvl w:ilvl="0">
      <w:start w:val="1"/>
      <w:numFmt w:val="bullet"/>
      <w:pStyle w:val="844"/>
      <w:isLgl w:val="false"/>
      <w:suff w:val="tab"/>
      <w:lvlText w:val=""/>
      <w:lvlJc w:val="left"/>
      <w:pPr/>
      <w:rPr>
        <w:rFonts w:ascii="Symbol" w:hAnsi="Symbol" w:cs="Symbol"/>
        <w:b w:val="false"/>
        <w:i w:val="false"/>
        <w:caps w:val="false"/>
        <w:smallCaps w:val="false"/>
        <w:color w:val="000000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decimal"/>
      <w:isLgl w:val="false"/>
      <w:suff w:val="tab"/>
      <w:lvlText w:val="%5."/>
      <w:lvlJc w:val="left"/>
      <w:pPr/>
    </w:lvl>
    <w:lvl w:ilvl="5">
      <w:start w:val="1"/>
      <w:numFmt w:val="decimal"/>
      <w:isLgl w:val="false"/>
      <w:suff w:val="tab"/>
      <w:lvlText w:val="%6."/>
      <w:lvlJc w:val="lef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decimal"/>
      <w:isLgl w:val="false"/>
      <w:suff w:val="tab"/>
      <w:lvlText w:val="%8."/>
      <w:lvlJc w:val="left"/>
      <w:pPr/>
    </w:lvl>
    <w:lvl w:ilvl="8">
      <w:start w:val="1"/>
      <w:numFmt w:val="decimal"/>
      <w:isLgl w:val="false"/>
      <w:suff w:val="tab"/>
      <w:lvlText w:val="%9.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7" w:firstLine="0"/>
      </w:pPr>
      <w:rPr>
        <w:rFonts w:ascii="OpenSymbol" w:hAnsi="OpenSymbol" w:cs="OpenSymbol" w:eastAsia="Open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14" w:hanging="283"/>
      </w:pPr>
      <w:rPr>
        <w:rFonts w:ascii="OpenSymbol" w:hAnsi="OpenSymbol" w:cs="OpenSymbol" w:eastAsia="OpenSymbol"/>
      </w:rPr>
    </w:lvl>
    <w:lvl w:ilvl="2">
      <w:start w:val="1"/>
      <w:numFmt w:val="bullet"/>
      <w:isLgl w:val="false"/>
      <w:suff w:val="tab"/>
      <w:lvlText w:val="•"/>
      <w:lvlJc w:val="left"/>
      <w:pPr>
        <w:ind w:left="2121" w:hanging="283"/>
      </w:pPr>
      <w:rPr>
        <w:rFonts w:ascii="OpenSymbol" w:hAnsi="OpenSymbol" w:cs="OpenSymbol" w:eastAsia="OpenSymbol"/>
      </w:rPr>
    </w:lvl>
    <w:lvl w:ilvl="3">
      <w:start w:val="1"/>
      <w:numFmt w:val="bullet"/>
      <w:isLgl w:val="false"/>
      <w:suff w:val="tab"/>
      <w:lvlText w:val="•"/>
      <w:lvlJc w:val="left"/>
      <w:pPr>
        <w:ind w:left="2828" w:hanging="283"/>
      </w:pPr>
      <w:rPr>
        <w:rFonts w:ascii="OpenSymbol" w:hAnsi="OpenSymbol" w:cs="OpenSymbol" w:eastAsia="OpenSymbol"/>
      </w:rPr>
    </w:lvl>
    <w:lvl w:ilvl="4">
      <w:start w:val="1"/>
      <w:numFmt w:val="bullet"/>
      <w:isLgl w:val="false"/>
      <w:suff w:val="tab"/>
      <w:lvlText w:val="•"/>
      <w:lvlJc w:val="left"/>
      <w:pPr>
        <w:ind w:left="3535" w:hanging="283"/>
      </w:pPr>
      <w:rPr>
        <w:rFonts w:ascii="OpenSymbol" w:hAnsi="OpenSymbol" w:cs="OpenSymbol" w:eastAsia="OpenSymbol"/>
      </w:rPr>
    </w:lvl>
    <w:lvl w:ilvl="5">
      <w:start w:val="1"/>
      <w:numFmt w:val="bullet"/>
      <w:isLgl w:val="false"/>
      <w:suff w:val="tab"/>
      <w:lvlText w:val="•"/>
      <w:lvlJc w:val="left"/>
      <w:pPr>
        <w:ind w:left="4242" w:hanging="283"/>
      </w:pPr>
      <w:rPr>
        <w:rFonts w:ascii="OpenSymbol" w:hAnsi="OpenSymbol" w:cs="OpenSymbol" w:eastAsia="OpenSymbol"/>
      </w:rPr>
    </w:lvl>
    <w:lvl w:ilvl="6">
      <w:start w:val="1"/>
      <w:numFmt w:val="bullet"/>
      <w:isLgl w:val="false"/>
      <w:suff w:val="tab"/>
      <w:lvlText w:val="•"/>
      <w:lvlJc w:val="left"/>
      <w:pPr>
        <w:ind w:left="4949" w:hanging="283"/>
      </w:pPr>
      <w:rPr>
        <w:rFonts w:ascii="OpenSymbol" w:hAnsi="OpenSymbol" w:cs="OpenSymbol" w:eastAsia="OpenSymbol"/>
      </w:rPr>
    </w:lvl>
    <w:lvl w:ilvl="7">
      <w:start w:val="1"/>
      <w:numFmt w:val="bullet"/>
      <w:isLgl w:val="false"/>
      <w:suff w:val="tab"/>
      <w:lvlText w:val="•"/>
      <w:lvlJc w:val="left"/>
      <w:pPr>
        <w:ind w:left="5656" w:hanging="283"/>
      </w:pPr>
      <w:rPr>
        <w:rFonts w:ascii="OpenSymbol" w:hAnsi="OpenSymbol" w:cs="OpenSymbol" w:eastAsia="OpenSymbol"/>
      </w:rPr>
    </w:lvl>
    <w:lvl w:ilvl="8">
      <w:start w:val="1"/>
      <w:numFmt w:val="bullet"/>
      <w:isLgl w:val="false"/>
      <w:suff w:val="tab"/>
      <w:lvlText w:val="•"/>
      <w:lvlJc w:val="left"/>
      <w:pPr>
        <w:ind w:left="6363" w:hanging="283"/>
      </w:pPr>
      <w:rPr>
        <w:rFonts w:ascii="OpenSymbol" w:hAnsi="OpenSymbol" w:cs="OpenSymbol" w:eastAsia="Open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7" w:firstLine="0"/>
      </w:pPr>
      <w:rPr>
        <w:rFonts w:ascii="OpenSymbol" w:hAnsi="OpenSymbol" w:cs="OpenSymbol" w:eastAsia="Open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14" w:hanging="283"/>
      </w:pPr>
      <w:rPr>
        <w:rFonts w:ascii="OpenSymbol" w:hAnsi="OpenSymbol" w:cs="OpenSymbol" w:eastAsia="OpenSymbol"/>
      </w:rPr>
    </w:lvl>
    <w:lvl w:ilvl="2">
      <w:start w:val="1"/>
      <w:numFmt w:val="bullet"/>
      <w:isLgl w:val="false"/>
      <w:suff w:val="tab"/>
      <w:lvlText w:val="•"/>
      <w:lvlJc w:val="left"/>
      <w:pPr>
        <w:ind w:left="2121" w:hanging="283"/>
      </w:pPr>
      <w:rPr>
        <w:rFonts w:ascii="OpenSymbol" w:hAnsi="OpenSymbol" w:cs="OpenSymbol" w:eastAsia="OpenSymbol"/>
      </w:rPr>
    </w:lvl>
    <w:lvl w:ilvl="3">
      <w:start w:val="1"/>
      <w:numFmt w:val="bullet"/>
      <w:isLgl w:val="false"/>
      <w:suff w:val="tab"/>
      <w:lvlText w:val="•"/>
      <w:lvlJc w:val="left"/>
      <w:pPr>
        <w:ind w:left="2828" w:hanging="283"/>
      </w:pPr>
      <w:rPr>
        <w:rFonts w:ascii="OpenSymbol" w:hAnsi="OpenSymbol" w:cs="OpenSymbol" w:eastAsia="OpenSymbol"/>
      </w:rPr>
    </w:lvl>
    <w:lvl w:ilvl="4">
      <w:start w:val="1"/>
      <w:numFmt w:val="bullet"/>
      <w:isLgl w:val="false"/>
      <w:suff w:val="tab"/>
      <w:lvlText w:val="•"/>
      <w:lvlJc w:val="left"/>
      <w:pPr>
        <w:ind w:left="3535" w:hanging="283"/>
      </w:pPr>
      <w:rPr>
        <w:rFonts w:ascii="OpenSymbol" w:hAnsi="OpenSymbol" w:cs="OpenSymbol" w:eastAsia="OpenSymbol"/>
      </w:rPr>
    </w:lvl>
    <w:lvl w:ilvl="5">
      <w:start w:val="1"/>
      <w:numFmt w:val="bullet"/>
      <w:isLgl w:val="false"/>
      <w:suff w:val="tab"/>
      <w:lvlText w:val="•"/>
      <w:lvlJc w:val="left"/>
      <w:pPr>
        <w:ind w:left="4242" w:hanging="283"/>
      </w:pPr>
      <w:rPr>
        <w:rFonts w:ascii="OpenSymbol" w:hAnsi="OpenSymbol" w:cs="OpenSymbol" w:eastAsia="OpenSymbol"/>
      </w:rPr>
    </w:lvl>
    <w:lvl w:ilvl="6">
      <w:start w:val="1"/>
      <w:numFmt w:val="bullet"/>
      <w:isLgl w:val="false"/>
      <w:suff w:val="tab"/>
      <w:lvlText w:val="•"/>
      <w:lvlJc w:val="left"/>
      <w:pPr>
        <w:ind w:left="4949" w:hanging="283"/>
      </w:pPr>
      <w:rPr>
        <w:rFonts w:ascii="OpenSymbol" w:hAnsi="OpenSymbol" w:cs="OpenSymbol" w:eastAsia="OpenSymbol"/>
      </w:rPr>
    </w:lvl>
    <w:lvl w:ilvl="7">
      <w:start w:val="1"/>
      <w:numFmt w:val="bullet"/>
      <w:isLgl w:val="false"/>
      <w:suff w:val="tab"/>
      <w:lvlText w:val="•"/>
      <w:lvlJc w:val="left"/>
      <w:pPr>
        <w:ind w:left="5656" w:hanging="283"/>
      </w:pPr>
      <w:rPr>
        <w:rFonts w:ascii="OpenSymbol" w:hAnsi="OpenSymbol" w:cs="OpenSymbol" w:eastAsia="OpenSymbol"/>
      </w:rPr>
    </w:lvl>
    <w:lvl w:ilvl="8">
      <w:start w:val="1"/>
      <w:numFmt w:val="bullet"/>
      <w:isLgl w:val="false"/>
      <w:suff w:val="tab"/>
      <w:lvlText w:val="•"/>
      <w:lvlJc w:val="left"/>
      <w:pPr>
        <w:ind w:left="6363" w:hanging="283"/>
      </w:pPr>
      <w:rPr>
        <w:rFonts w:ascii="OpenSymbol" w:hAnsi="OpenSymbol" w:cs="OpenSymbol" w:eastAsia="Open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1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2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4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5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7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8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7" w:firstLine="0"/>
      </w:pPr>
      <w:rPr>
        <w:rFonts w:ascii="OpenSymbol" w:hAnsi="OpenSymbol" w:cs="OpenSymbol" w:eastAsia="Open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14" w:hanging="283"/>
      </w:pPr>
      <w:rPr>
        <w:rFonts w:ascii="OpenSymbol" w:hAnsi="OpenSymbol" w:cs="OpenSymbol" w:eastAsia="OpenSymbol"/>
      </w:rPr>
    </w:lvl>
    <w:lvl w:ilvl="2">
      <w:start w:val="1"/>
      <w:numFmt w:val="bullet"/>
      <w:isLgl w:val="false"/>
      <w:suff w:val="tab"/>
      <w:lvlText w:val="•"/>
      <w:lvlJc w:val="left"/>
      <w:pPr>
        <w:ind w:left="2121" w:hanging="283"/>
      </w:pPr>
      <w:rPr>
        <w:rFonts w:ascii="OpenSymbol" w:hAnsi="OpenSymbol" w:cs="OpenSymbol" w:eastAsia="OpenSymbol"/>
      </w:rPr>
    </w:lvl>
    <w:lvl w:ilvl="3">
      <w:start w:val="1"/>
      <w:numFmt w:val="bullet"/>
      <w:isLgl w:val="false"/>
      <w:suff w:val="tab"/>
      <w:lvlText w:val="•"/>
      <w:lvlJc w:val="left"/>
      <w:pPr>
        <w:ind w:left="2828" w:hanging="283"/>
      </w:pPr>
      <w:rPr>
        <w:rFonts w:ascii="OpenSymbol" w:hAnsi="OpenSymbol" w:cs="OpenSymbol" w:eastAsia="OpenSymbol"/>
      </w:rPr>
    </w:lvl>
    <w:lvl w:ilvl="4">
      <w:start w:val="1"/>
      <w:numFmt w:val="bullet"/>
      <w:isLgl w:val="false"/>
      <w:suff w:val="tab"/>
      <w:lvlText w:val="•"/>
      <w:lvlJc w:val="left"/>
      <w:pPr>
        <w:ind w:left="3535" w:hanging="283"/>
      </w:pPr>
      <w:rPr>
        <w:rFonts w:ascii="OpenSymbol" w:hAnsi="OpenSymbol" w:cs="OpenSymbol" w:eastAsia="OpenSymbol"/>
      </w:rPr>
    </w:lvl>
    <w:lvl w:ilvl="5">
      <w:start w:val="1"/>
      <w:numFmt w:val="bullet"/>
      <w:isLgl w:val="false"/>
      <w:suff w:val="tab"/>
      <w:lvlText w:val="•"/>
      <w:lvlJc w:val="left"/>
      <w:pPr>
        <w:ind w:left="4242" w:hanging="283"/>
      </w:pPr>
      <w:rPr>
        <w:rFonts w:ascii="OpenSymbol" w:hAnsi="OpenSymbol" w:cs="OpenSymbol" w:eastAsia="OpenSymbol"/>
      </w:rPr>
    </w:lvl>
    <w:lvl w:ilvl="6">
      <w:start w:val="1"/>
      <w:numFmt w:val="bullet"/>
      <w:isLgl w:val="false"/>
      <w:suff w:val="tab"/>
      <w:lvlText w:val="•"/>
      <w:lvlJc w:val="left"/>
      <w:pPr>
        <w:ind w:left="4949" w:hanging="283"/>
      </w:pPr>
      <w:rPr>
        <w:rFonts w:ascii="OpenSymbol" w:hAnsi="OpenSymbol" w:cs="OpenSymbol" w:eastAsia="OpenSymbol"/>
      </w:rPr>
    </w:lvl>
    <w:lvl w:ilvl="7">
      <w:start w:val="1"/>
      <w:numFmt w:val="bullet"/>
      <w:isLgl w:val="false"/>
      <w:suff w:val="tab"/>
      <w:lvlText w:val="•"/>
      <w:lvlJc w:val="left"/>
      <w:pPr>
        <w:ind w:left="5656" w:hanging="283"/>
      </w:pPr>
      <w:rPr>
        <w:rFonts w:ascii="OpenSymbol" w:hAnsi="OpenSymbol" w:cs="OpenSymbol" w:eastAsia="OpenSymbol"/>
      </w:rPr>
    </w:lvl>
    <w:lvl w:ilvl="8">
      <w:start w:val="1"/>
      <w:numFmt w:val="bullet"/>
      <w:isLgl w:val="false"/>
      <w:suff w:val="tab"/>
      <w:lvlText w:val="•"/>
      <w:lvlJc w:val="left"/>
      <w:pPr>
        <w:ind w:left="6363" w:hanging="283"/>
      </w:pPr>
      <w:rPr>
        <w:rFonts w:ascii="OpenSymbol" w:hAnsi="OpenSymbol" w:cs="OpenSymbol" w:eastAsia="Open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7" w:firstLine="0"/>
      </w:pPr>
      <w:rPr>
        <w:rFonts w:ascii="OpenSymbol" w:hAnsi="OpenSymbol" w:cs="OpenSymbol" w:eastAsia="Open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14" w:hanging="283"/>
      </w:pPr>
      <w:rPr>
        <w:rFonts w:ascii="OpenSymbol" w:hAnsi="OpenSymbol" w:cs="OpenSymbol" w:eastAsia="OpenSymbol"/>
      </w:rPr>
    </w:lvl>
    <w:lvl w:ilvl="2">
      <w:start w:val="1"/>
      <w:numFmt w:val="bullet"/>
      <w:isLgl w:val="false"/>
      <w:suff w:val="tab"/>
      <w:lvlText w:val="•"/>
      <w:lvlJc w:val="left"/>
      <w:pPr>
        <w:ind w:left="2121" w:hanging="283"/>
      </w:pPr>
      <w:rPr>
        <w:rFonts w:ascii="OpenSymbol" w:hAnsi="OpenSymbol" w:cs="OpenSymbol" w:eastAsia="OpenSymbol"/>
      </w:rPr>
    </w:lvl>
    <w:lvl w:ilvl="3">
      <w:start w:val="1"/>
      <w:numFmt w:val="bullet"/>
      <w:isLgl w:val="false"/>
      <w:suff w:val="tab"/>
      <w:lvlText w:val="•"/>
      <w:lvlJc w:val="left"/>
      <w:pPr>
        <w:ind w:left="2828" w:hanging="283"/>
      </w:pPr>
      <w:rPr>
        <w:rFonts w:ascii="OpenSymbol" w:hAnsi="OpenSymbol" w:cs="OpenSymbol" w:eastAsia="OpenSymbol"/>
      </w:rPr>
    </w:lvl>
    <w:lvl w:ilvl="4">
      <w:start w:val="1"/>
      <w:numFmt w:val="bullet"/>
      <w:isLgl w:val="false"/>
      <w:suff w:val="tab"/>
      <w:lvlText w:val="•"/>
      <w:lvlJc w:val="left"/>
      <w:pPr>
        <w:ind w:left="3535" w:hanging="283"/>
      </w:pPr>
      <w:rPr>
        <w:rFonts w:ascii="OpenSymbol" w:hAnsi="OpenSymbol" w:cs="OpenSymbol" w:eastAsia="OpenSymbol"/>
      </w:rPr>
    </w:lvl>
    <w:lvl w:ilvl="5">
      <w:start w:val="1"/>
      <w:numFmt w:val="bullet"/>
      <w:isLgl w:val="false"/>
      <w:suff w:val="tab"/>
      <w:lvlText w:val="•"/>
      <w:lvlJc w:val="left"/>
      <w:pPr>
        <w:ind w:left="4242" w:hanging="283"/>
      </w:pPr>
      <w:rPr>
        <w:rFonts w:ascii="OpenSymbol" w:hAnsi="OpenSymbol" w:cs="OpenSymbol" w:eastAsia="OpenSymbol"/>
      </w:rPr>
    </w:lvl>
    <w:lvl w:ilvl="6">
      <w:start w:val="1"/>
      <w:numFmt w:val="bullet"/>
      <w:isLgl w:val="false"/>
      <w:suff w:val="tab"/>
      <w:lvlText w:val="•"/>
      <w:lvlJc w:val="left"/>
      <w:pPr>
        <w:ind w:left="4949" w:hanging="283"/>
      </w:pPr>
      <w:rPr>
        <w:rFonts w:ascii="OpenSymbol" w:hAnsi="OpenSymbol" w:cs="OpenSymbol" w:eastAsia="OpenSymbol"/>
      </w:rPr>
    </w:lvl>
    <w:lvl w:ilvl="7">
      <w:start w:val="1"/>
      <w:numFmt w:val="bullet"/>
      <w:isLgl w:val="false"/>
      <w:suff w:val="tab"/>
      <w:lvlText w:val="•"/>
      <w:lvlJc w:val="left"/>
      <w:pPr>
        <w:ind w:left="5656" w:hanging="283"/>
      </w:pPr>
      <w:rPr>
        <w:rFonts w:ascii="OpenSymbol" w:hAnsi="OpenSymbol" w:cs="OpenSymbol" w:eastAsia="OpenSymbol"/>
      </w:rPr>
    </w:lvl>
    <w:lvl w:ilvl="8">
      <w:start w:val="1"/>
      <w:numFmt w:val="bullet"/>
      <w:isLgl w:val="false"/>
      <w:suff w:val="tab"/>
      <w:lvlText w:val="•"/>
      <w:lvlJc w:val="left"/>
      <w:pPr>
        <w:ind w:left="6363" w:hanging="283"/>
      </w:pPr>
      <w:rPr>
        <w:rFonts w:ascii="OpenSymbol" w:hAnsi="OpenSymbol" w:cs="OpenSymbol" w:eastAsia="OpenSymbol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0"/>
    <w:next w:val="830"/>
    <w:link w:val="65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6">
    <w:name w:val="Heading 1 Char"/>
    <w:basedOn w:val="831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0"/>
    <w:next w:val="830"/>
    <w:link w:val="65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8">
    <w:name w:val="Heading 2 Char"/>
    <w:basedOn w:val="831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0"/>
    <w:next w:val="830"/>
    <w:link w:val="66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0">
    <w:name w:val="Heading 3 Char"/>
    <w:basedOn w:val="831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0"/>
    <w:next w:val="830"/>
    <w:link w:val="66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2">
    <w:name w:val="Heading 4 Char"/>
    <w:basedOn w:val="831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4">
    <w:name w:val="Heading 5 Char"/>
    <w:basedOn w:val="831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6">
    <w:name w:val="Heading 6 Char"/>
    <w:basedOn w:val="831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8">
    <w:name w:val="Heading 7 Char"/>
    <w:basedOn w:val="831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0">
    <w:name w:val="Heading 8 Char"/>
    <w:basedOn w:val="831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2">
    <w:name w:val="Heading 9 Char"/>
    <w:basedOn w:val="831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0"/>
    <w:next w:val="830"/>
    <w:link w:val="67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qFormat/>
    <w:uiPriority w:val="11"/>
    <w:rPr>
      <w:sz w:val="24"/>
      <w:szCs w:val="24"/>
    </w:rPr>
    <w:pPr>
      <w:spacing w:after="200" w:before="200"/>
    </w:p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qFormat/>
    <w:uiPriority w:val="29"/>
    <w:rPr>
      <w:i/>
    </w:rPr>
    <w:pPr>
      <w:ind w:left="720" w:right="720"/>
    </w:p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cs="Times New Roman" w:eastAsia="Calibri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rmal (Web)"/>
    <w:basedOn w:val="830"/>
    <w:unhideWhenUsed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35">
    <w:name w:val="List Paragraph"/>
    <w:basedOn w:val="830"/>
    <w:qFormat/>
    <w:uiPriority w:val="99"/>
    <w:rPr>
      <w:rFonts w:ascii="Times New Roman" w:hAnsi="Times New Roman" w:cs="Arial" w:eastAsia="SimSun"/>
      <w:sz w:val="24"/>
      <w:szCs w:val="24"/>
      <w:lang w:bidi="hi-IN" w:eastAsia="hi-IN"/>
    </w:rPr>
    <w:pPr>
      <w:ind w:left="720"/>
      <w:spacing w:lineRule="auto" w:line="240" w:after="0"/>
      <w:widowControl w:val="off"/>
    </w:pPr>
  </w:style>
  <w:style w:type="paragraph" w:styleId="836" w:customStyle="1">
    <w:name w:val="c14"/>
    <w:basedOn w:val="830"/>
    <w:uiPriority w:val="99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37" w:customStyle="1">
    <w:name w:val="Содержимое таблицы"/>
    <w:basedOn w:val="830"/>
    <w:uiPriority w:val="99"/>
    <w:rPr>
      <w:rFonts w:ascii="Times New Roman" w:hAnsi="Times New Roman" w:cs="Arial" w:eastAsia="SimSun"/>
      <w:sz w:val="24"/>
      <w:szCs w:val="24"/>
      <w:lang w:bidi="hi-IN" w:eastAsia="hi-IN"/>
    </w:rPr>
    <w:pPr>
      <w:spacing w:lineRule="auto" w:line="240" w:after="0"/>
      <w:widowControl w:val="off"/>
      <w:suppressLineNumbers/>
    </w:pPr>
  </w:style>
  <w:style w:type="character" w:styleId="838" w:customStyle="1">
    <w:name w:val="c4"/>
    <w:basedOn w:val="831"/>
  </w:style>
  <w:style w:type="table" w:styleId="839">
    <w:name w:val="Table Grid"/>
    <w:basedOn w:val="83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40" w:customStyle="1">
    <w:name w:val="Standard"/>
    <w:rPr>
      <w:rFonts w:ascii="Calibri" w:hAnsi="Calibri" w:cs="Tahoma" w:eastAsia="SimSun"/>
    </w:rPr>
  </w:style>
  <w:style w:type="paragraph" w:styleId="841" w:customStyle="1">
    <w:name w:val="Text body"/>
    <w:basedOn w:val="840"/>
    <w:pPr>
      <w:spacing w:after="120"/>
    </w:pPr>
  </w:style>
  <w:style w:type="paragraph" w:styleId="842">
    <w:name w:val="No Spacing"/>
    <w:rPr>
      <w:rFonts w:ascii="Calibri" w:hAnsi="Calibri" w:cs="Tahoma" w:eastAsia="SimSun"/>
    </w:rPr>
    <w:pPr>
      <w:spacing w:lineRule="auto" w:line="240" w:after="0"/>
    </w:pPr>
  </w:style>
  <w:style w:type="paragraph" w:styleId="843" w:customStyle="1">
    <w:name w:val="Default"/>
    <w:rPr>
      <w:rFonts w:ascii="Times New Roman" w:hAnsi="Times New Roman" w:cs="Times New Roman" w:eastAsia="Calibri"/>
      <w:color w:val="000000"/>
      <w:sz w:val="24"/>
      <w:szCs w:val="24"/>
      <w:lang w:eastAsia="zh-CN"/>
    </w:rPr>
    <w:pPr>
      <w:spacing w:lineRule="auto" w:line="240" w:after="0"/>
    </w:pPr>
  </w:style>
  <w:style w:type="numbering" w:styleId="844" w:customStyle="1">
    <w:name w:val="WW8Num2"/>
    <w:basedOn w:val="833"/>
    <w:pPr>
      <w:numPr>
        <w:numId w:val="7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Мухина</cp:lastModifiedBy>
  <cp:revision>2</cp:revision>
  <dcterms:modified xsi:type="dcterms:W3CDTF">2021-05-27T11:20:54Z</dcterms:modified>
</cp:coreProperties>
</file>