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jc w:val="center"/>
        <w:spacing w:after="160" w:afterAutospacing="0" w:before="0" w:beforeAutospacing="0"/>
      </w:pPr>
      <w:r>
        <w:rPr>
          <w:color w:val="000000"/>
          <w:sz w:val="28"/>
          <w:szCs w:val="28"/>
        </w:rPr>
        <w:t xml:space="preserve">ГОУ ЯО «Ярославская школа №38»</w:t>
      </w:r>
      <w:r/>
      <w:r/>
    </w:p>
    <w:p>
      <w:pPr>
        <w:pStyle w:val="860"/>
        <w:spacing w:after="160" w:afterAutospacing="0" w:before="0" w:beforeAutospacing="0"/>
      </w:pPr>
      <w:r>
        <w:t xml:space="preserve"> </w:t>
      </w:r>
      <w:r/>
      <w:r/>
    </w:p>
    <w:p>
      <w:pPr>
        <w:pStyle w:val="860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Рассмотрено на ПМПк                                                                                                      Утверждено приказом</w:t>
      </w:r>
      <w:r/>
      <w:r/>
    </w:p>
    <w:p>
      <w:pPr>
        <w:pStyle w:val="860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№ 26 от 15.10.2020                                                                                                            №01-10/466 от15.10.2020</w:t>
      </w:r>
      <w:r/>
      <w:r/>
    </w:p>
    <w:p>
      <w:pPr>
        <w:pStyle w:val="860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 директор школы №38_________  Е.Г. Кислова   </w:t>
      </w:r>
      <w:r/>
      <w:r/>
    </w:p>
    <w:p>
      <w:pPr>
        <w:pStyle w:val="860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Рабочая программа по предмету </w:t>
      </w:r>
      <w:r/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«ЧТЕНИЕ И  РАВИТИЕ РЕЧИ» в </w:t>
      </w:r>
      <w:r>
        <w:rPr>
          <w:color w:val="000000"/>
          <w:sz w:val="28"/>
          <w:szCs w:val="28"/>
        </w:rPr>
        <w:t xml:space="preserve">8Б</w:t>
      </w:r>
      <w:r>
        <w:rPr>
          <w:color w:val="000000"/>
          <w:sz w:val="28"/>
          <w:szCs w:val="28"/>
        </w:rPr>
        <w:t xml:space="preserve"> классе</w:t>
      </w:r>
      <w:r/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right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 </w:t>
      </w:r>
      <w:r>
        <w:rPr>
          <w:color w:val="000000"/>
          <w:sz w:val="28"/>
          <w:szCs w:val="28"/>
        </w:rPr>
        <w:t xml:space="preserve">Сошникова</w:t>
      </w:r>
      <w:r>
        <w:rPr>
          <w:color w:val="000000"/>
          <w:sz w:val="28"/>
          <w:szCs w:val="28"/>
        </w:rPr>
        <w:t xml:space="preserve"> М.Р.</w:t>
      </w:r>
      <w:r>
        <w:rPr>
          <w:color w:val="000000"/>
          <w:sz w:val="28"/>
          <w:szCs w:val="28"/>
        </w:rPr>
        <w:t xml:space="preserve">         ________________</w:t>
      </w:r>
      <w:r/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    (ФИО учителя)                     (подпись)</w:t>
      </w:r>
      <w:r/>
      <w:r/>
    </w:p>
    <w:p>
      <w:pPr>
        <w:pStyle w:val="860"/>
        <w:jc w:val="center"/>
        <w:spacing w:after="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                     __________________________________</w:t>
      </w:r>
      <w:r/>
      <w:r/>
    </w:p>
    <w:p>
      <w:pPr>
        <w:pStyle w:val="860"/>
        <w:jc w:val="center"/>
        <w:spacing w:after="0" w:afterAutospacing="0" w:before="0" w:beforeAutospacing="0"/>
      </w:pPr>
      <w:r>
        <w:rPr>
          <w:color w:val="000000"/>
          <w:sz w:val="28"/>
          <w:szCs w:val="28"/>
        </w:rPr>
        <w:t xml:space="preserve">                                             (ФИО  рецензента, подпись)</w:t>
      </w:r>
      <w:r>
        <w:t xml:space="preserve"> </w:t>
      </w:r>
      <w:r/>
      <w:r/>
    </w:p>
    <w:p>
      <w:pPr>
        <w:pStyle w:val="860"/>
        <w:spacing w:after="160" w:afterAutospacing="0" w:before="0" w:beforeAutospacing="0"/>
      </w:pPr>
      <w:r>
        <w:t xml:space="preserve"> </w:t>
      </w:r>
      <w:r/>
      <w:r/>
    </w:p>
    <w:p>
      <w:pPr>
        <w:pStyle w:val="860"/>
        <w:spacing w:after="16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160" w:afterAutospacing="0" w:before="0" w:beforeAutospacing="0"/>
      </w:pPr>
      <w:r>
        <w:t xml:space="preserve"> </w:t>
      </w:r>
      <w:r/>
      <w:r/>
    </w:p>
    <w:p>
      <w:pPr>
        <w:pStyle w:val="860"/>
        <w:jc w:val="center"/>
        <w:spacing w:after="160" w:afterAutospacing="0" w:before="0" w:beforeAutospacing="0"/>
      </w:pPr>
      <w:r>
        <w:rPr>
          <w:rFonts w:ascii="Calibri" w:hAnsi="Calibri" w:cs="Calibri"/>
          <w:color w:val="000000"/>
          <w:sz w:val="28"/>
          <w:szCs w:val="28"/>
        </w:rPr>
        <w:t xml:space="preserve">2020 - 2021 учебный год</w:t>
      </w:r>
      <w:r/>
      <w:r/>
    </w:p>
    <w:p>
      <w:pPr>
        <w:jc w:val="center"/>
        <w:spacing w:lineRule="auto" w:line="240"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</w:r>
      <w:r/>
    </w:p>
    <w:p>
      <w:pPr>
        <w:jc w:val="center"/>
        <w:spacing w:lineRule="auto" w:line="240" w:after="0"/>
      </w:pPr>
      <w:r>
        <w:rPr>
          <w:rFonts w:ascii="Calibri" w:hAnsi="Calibri" w:cs="Calibri"/>
          <w:color w:val="000000"/>
          <w:sz w:val="28"/>
          <w:szCs w:val="28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 программа для детей с ОВЗ, имеющих умственную отсталость составлена на основе  разработанной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sz w:val="24"/>
          <w:szCs w:val="24"/>
        </w:rPr>
        <w:t xml:space="preserve"> вида под  редакцией </w:t>
      </w:r>
      <w:r>
        <w:rPr>
          <w:rFonts w:ascii="Times New Roman" w:hAnsi="Times New Roman" w:cs="Times New Roman"/>
          <w:sz w:val="24"/>
          <w:szCs w:val="24"/>
        </w:rPr>
        <w:t xml:space="preserve">В.В.Воронковой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уроков чтения – научить обучающихся читать доступный их пониманию текст, осмысленно воспринимать </w:t>
      </w:r>
      <w:r>
        <w:rPr>
          <w:rFonts w:ascii="Times New Roman" w:hAnsi="Times New Roman" w:cs="Times New Roman"/>
          <w:sz w:val="24"/>
          <w:szCs w:val="24"/>
        </w:rPr>
        <w:t xml:space="preserve">прочитанное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Задачи уроков чтения: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читать правильно, осознанно и выразительно;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выделять главную мысль произведения;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характеризовать героев;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пересказывать тексты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numPr>
          <w:ilvl w:val="0"/>
          <w:numId w:val="3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учить стихотворения.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года учащиеся должны: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 наизусть 6-8 стихотворений;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читать вслух осознанно, правильно, выразительно;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выделять главную мысль произведения;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характеризовать главных  действующих лиц;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numPr>
          <w:ilvl w:val="0"/>
          <w:numId w:val="4"/>
        </w:numPr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пересказывать содержание </w:t>
      </w:r>
      <w:r>
        <w:rPr>
          <w:rFonts w:ascii="Times New Roman" w:hAnsi="Times New Roman" w:cs="Times New Roman"/>
          <w:sz w:val="24"/>
          <w:szCs w:val="24"/>
        </w:rPr>
        <w:t xml:space="preserve">прочитанного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40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Учебно-методический комплект:</w:t>
      </w: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pStyle w:val="662"/>
        <w:numPr>
          <w:ilvl w:val="0"/>
          <w:numId w:val="5"/>
        </w:numPr>
        <w:ind w:left="567" w:hanging="283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VIII</w:t>
      </w:r>
      <w:r>
        <w:rPr>
          <w:rFonts w:ascii="Times New Roman" w:hAnsi="Times New Roman" w:cs="Times New Roman"/>
          <w:sz w:val="24"/>
          <w:szCs w:val="24"/>
        </w:rPr>
        <w:t xml:space="preserve"> вида под  редакцией </w:t>
      </w:r>
      <w:r>
        <w:rPr>
          <w:rFonts w:ascii="Times New Roman" w:hAnsi="Times New Roman" w:cs="Times New Roman"/>
          <w:sz w:val="24"/>
          <w:szCs w:val="24"/>
        </w:rPr>
        <w:t xml:space="preserve">В.В.Воронковой</w:t>
      </w:r>
      <w:r>
        <w:rPr>
          <w:rFonts w:ascii="Times New Roman" w:hAnsi="Times New Roman" w:cs="Times New Roman"/>
          <w:sz w:val="24"/>
          <w:szCs w:val="24"/>
        </w:rPr>
        <w:t xml:space="preserve">, 2014 года;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284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Чтение. 7 класс: учебник для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</w:t>
      </w:r>
      <w:r>
        <w:rPr>
          <w:rFonts w:ascii="Times New Roman" w:hAnsi="Times New Roman" w:cs="Times New Roman"/>
          <w:sz w:val="24"/>
          <w:szCs w:val="24"/>
        </w:rPr>
        <w:t xml:space="preserve">. Организаций,  реализующих </w:t>
      </w:r>
      <w:r>
        <w:rPr>
          <w:rFonts w:ascii="Times New Roman" w:hAnsi="Times New Roman" w:cs="Times New Roman"/>
          <w:sz w:val="24"/>
          <w:szCs w:val="24"/>
        </w:rPr>
        <w:t xml:space="preserve">адапт</w:t>
      </w:r>
      <w:r>
        <w:rPr>
          <w:rFonts w:ascii="Times New Roman" w:hAnsi="Times New Roman" w:cs="Times New Roman"/>
          <w:sz w:val="24"/>
          <w:szCs w:val="24"/>
        </w:rPr>
        <w:t xml:space="preserve">. Основные общеобразовательные программы/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И.М.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Бгажнокова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Е.С. </w:t>
      </w:r>
      <w:r>
        <w:rPr>
          <w:rFonts w:ascii="Times New Roman" w:hAnsi="Times New Roman" w:cs="Times New Roman"/>
          <w:sz w:val="24"/>
          <w:szCs w:val="24"/>
        </w:rPr>
        <w:t xml:space="preserve">Погостина</w:t>
      </w:r>
      <w:r>
        <w:rPr>
          <w:rFonts w:ascii="Times New Roman" w:hAnsi="Times New Roman" w:cs="Times New Roman"/>
          <w:sz w:val="24"/>
          <w:szCs w:val="24"/>
        </w:rPr>
        <w:t xml:space="preserve"> – 15 изд. – М.: Просвещение, 2018 год.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на предмет «Чтение и развитие речи» в 8б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1</w:t>
      </w:r>
      <w:r>
        <w:rPr>
          <w:rFonts w:ascii="Times New Roman" w:hAnsi="Times New Roman" w:cs="Times New Roman"/>
          <w:sz w:val="24"/>
          <w:szCs w:val="24"/>
        </w:rPr>
        <w:t xml:space="preserve">02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. Программа рассчитана на 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 учебных часа в неделю, количество учебных недель в учебном году 34: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 четверть – 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ов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 четверть – </w:t>
      </w:r>
      <w:r>
        <w:rPr>
          <w:rFonts w:ascii="Times New Roman" w:hAnsi="Times New Roman" w:cs="Times New Roman"/>
          <w:sz w:val="24"/>
          <w:szCs w:val="24"/>
        </w:rPr>
        <w:t xml:space="preserve">18</w:t>
      </w:r>
      <w:r>
        <w:rPr>
          <w:rFonts w:ascii="Times New Roman" w:hAnsi="Times New Roman" w:cs="Times New Roman"/>
          <w:sz w:val="24"/>
          <w:szCs w:val="24"/>
        </w:rPr>
        <w:t xml:space="preserve"> уроков;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 четверть – </w:t>
      </w:r>
      <w:r>
        <w:rPr>
          <w:rFonts w:ascii="Times New Roman" w:hAnsi="Times New Roman" w:cs="Times New Roman"/>
          <w:sz w:val="24"/>
          <w:szCs w:val="24"/>
        </w:rPr>
        <w:t xml:space="preserve">33</w:t>
      </w:r>
      <w:r>
        <w:rPr>
          <w:rFonts w:ascii="Times New Roman" w:hAnsi="Times New Roman" w:cs="Times New Roman"/>
          <w:sz w:val="24"/>
          <w:szCs w:val="24"/>
        </w:rPr>
        <w:t xml:space="preserve"> урок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2"/>
        <w:numPr>
          <w:ilvl w:val="0"/>
          <w:numId w:val="4"/>
        </w:numPr>
        <w:jc w:val="both"/>
        <w:spacing w:lineRule="auto" w:line="240" w:after="0"/>
        <w:shd w:val="clear" w:fill="FFFFFF" w:color="FFFFFF"/>
        <w:tabs>
          <w:tab w:val="left" w:pos="2835" w:leader="none"/>
          <w:tab w:val="left" w:pos="3285" w:leader="none"/>
          <w:tab w:val="left" w:pos="3840" w:leader="none"/>
          <w:tab w:val="center" w:pos="728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 – 24</w:t>
      </w:r>
      <w:r>
        <w:rPr>
          <w:rFonts w:ascii="Times New Roman" w:hAnsi="Times New Roman" w:cs="Times New Roman"/>
          <w:sz w:val="24"/>
          <w:szCs w:val="24"/>
        </w:rPr>
        <w:t xml:space="preserve"> урока.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учета и контроля ЗУН обучающихся на уроках чтения строится на чтении предложений, текстов; пересказе прочитанного текста по вопросам учителя; заучивании небольших стихотворений.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дистанционном обучении обратная связь с обучающимися и их родителями предполагается через сайт школы №38; с помощью мессенджера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Viber</w:t>
      </w:r>
      <w:r>
        <w:rPr>
          <w:rFonts w:ascii="Times New Roman" w:hAnsi="Times New Roman" w:cs="Times New Roman"/>
          <w:sz w:val="24"/>
          <w:szCs w:val="24"/>
        </w:rPr>
        <w:t xml:space="preserve">: г</w:t>
      </w:r>
      <w:r>
        <w:rPr>
          <w:rFonts w:ascii="Times New Roman" w:hAnsi="Times New Roman" w:cs="Times New Roman"/>
          <w:sz w:val="24"/>
          <w:szCs w:val="24"/>
        </w:rPr>
        <w:t xml:space="preserve">руппы: 8 б родители, педагоги.</w:t>
      </w:r>
      <w:bookmarkStart w:id="0" w:name="_GoBack"/>
      <w:r/>
      <w:bookmarkEnd w:id="0"/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720"/>
        <w:jc w:val="both"/>
        <w:spacing w:lineRule="auto" w:line="240" w:after="0"/>
        <w:shd w:val="clear" w:fill="FFFFFF" w:color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pPr>
        <w:pStyle w:val="821"/>
        <w:jc w:val="center"/>
        <w:rPr>
          <w:b/>
        </w:rPr>
      </w:pPr>
      <w:r>
        <w:rPr>
          <w:b/>
        </w:rPr>
        <w:t xml:space="preserve">Календарно-тематический план</w:t>
      </w:r>
      <w:r/>
    </w:p>
    <w:p>
      <w:pPr>
        <w:pStyle w:val="821"/>
        <w:jc w:val="center"/>
        <w:rPr>
          <w:b/>
        </w:rPr>
      </w:pPr>
      <w:r>
        <w:rPr>
          <w:b/>
        </w:rPr>
        <w:t xml:space="preserve">8Б класс «Чтение и развитие речи».</w:t>
      </w:r>
      <w:r/>
    </w:p>
    <w:tbl>
      <w:tblPr>
        <w:tblW w:w="14734" w:type="dxa"/>
        <w:tblInd w:w="175" w:type="dxa"/>
        <w:tblBorders>
          <w:left w:val="single" w:color="000000" w:sz="4" w:space="0"/>
          <w:top w:val="single" w:color="000000" w:sz="4" w:space="0"/>
          <w:bottom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6"/>
        <w:gridCol w:w="756"/>
        <w:gridCol w:w="3259"/>
        <w:gridCol w:w="797"/>
        <w:gridCol w:w="1194"/>
        <w:gridCol w:w="1179"/>
        <w:gridCol w:w="841"/>
        <w:gridCol w:w="2348"/>
        <w:gridCol w:w="1790"/>
        <w:gridCol w:w="53"/>
        <w:gridCol w:w="1821"/>
      </w:tblGrid>
      <w:tr>
        <w:trPr>
          <w:trHeight w:val="24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Merge w:val="restart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№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п/п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Merge w:val="restart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Дата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Merge w:val="restart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Наименование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разделов и тем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Merge w:val="restart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Всего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t xml:space="preserve">часов</w:t>
            </w:r>
            <w:r/>
          </w:p>
        </w:tc>
        <w:tc>
          <w:tcPr>
            <w:gridSpan w:val="3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14" w:type="dxa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Из них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Коррекционно-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развивающие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упражнения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ind w:left="-900" w:right="-465" w:firstLine="792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Словарь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vMerge w:val="restart"/>
            <w:textDirection w:val="lrTb"/>
            <w:noWrap w:val="false"/>
          </w:tcPr>
          <w:p>
            <w:pPr>
              <w:pStyle w:val="821"/>
              <w:ind w:left="-900" w:right="-465" w:firstLine="792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Обору-</w:t>
            </w:r>
            <w:r/>
          </w:p>
          <w:p>
            <w:pPr>
              <w:pStyle w:val="821"/>
              <w:ind w:left="-900" w:right="-465" w:firstLine="792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дование</w:t>
            </w:r>
            <w:r/>
          </w:p>
        </w:tc>
      </w:tr>
      <w:tr>
        <w:trPr>
          <w:trHeight w:val="937"/>
        </w:trPr>
        <w:tc>
          <w:tcPr>
            <w:tcBorders>
              <w:insideH w:val="single" w:color="000000" w:sz="4" w:space="0"/>
            </w:tcBorders>
            <w:tcW w:w="696" w:type="dxa"/>
            <w:vMerge w:val="continue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756" w:type="dxa"/>
            <w:vMerge w:val="continue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3259" w:type="dxa"/>
            <w:vMerge w:val="continue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797" w:type="dxa"/>
            <w:vMerge w:val="continue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Лаборатор-        ные  и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практичес-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кие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работы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(тема)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Контроль-ные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работы</w:t>
            </w:r>
            <w:r/>
          </w:p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t xml:space="preserve">(тема)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Экскур-с сии</w:t>
            </w:r>
            <w:r/>
          </w:p>
        </w:tc>
        <w:tc>
          <w:tcPr>
            <w:tcBorders>
              <w:insideH w:val="single" w:color="000000" w:sz="4" w:space="0"/>
            </w:tcBorders>
            <w:tcW w:w="2348" w:type="dxa"/>
            <w:vMerge w:val="continue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tcBorders>
              <w:insideH w:val="single" w:color="000000" w:sz="4" w:space="0"/>
            </w:tcBorders>
            <w:tcW w:w="1790" w:type="dxa"/>
            <w:vMerge w:val="continue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tcBorders>
              <w:insideV w:val="single" w:color="000000" w:sz="4" w:space="0"/>
              <w:insideH w:val="single" w:color="000000" w:sz="4" w:space="0"/>
            </w:tcBorders>
            <w:tcW w:w="1874" w:type="dxa"/>
            <w:vMerge w:val="continue"/>
            <w:textDirection w:val="lrTb"/>
            <w:noWrap w:val="false"/>
          </w:tcPr>
          <w:p>
            <w:pPr>
              <w:pStyle w:val="821"/>
              <w:ind w:left="-900" w:firstLine="90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ind w:left="180" w:firstLine="0"/>
              <w:rPr>
                <w:b/>
              </w:rPr>
            </w:pPr>
            <w:r>
              <w:rPr>
                <w:b/>
              </w:rPr>
              <w:t xml:space="preserve">1 четверть –27 уроков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ind w:left="360" w:firstLine="0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02.09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ind w:left="180" w:firstLine="0"/>
            </w:pPr>
            <w:r>
              <w:t xml:space="preserve">Устное народное творчество.</w:t>
            </w:r>
            <w:r/>
          </w:p>
          <w:p>
            <w:pPr>
              <w:pStyle w:val="821"/>
              <w:ind w:left="180" w:firstLine="0"/>
            </w:pPr>
            <w:r>
              <w:t xml:space="preserve">Сказки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Выбери правильный вариант ответа.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Жанр,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быль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ции,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карти-ны.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  <w:numPr>
                <w:ilvl w:val="0"/>
                <w:numId w:val="1"/>
              </w:numPr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04.09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ind w:left="180" w:firstLine="0"/>
            </w:pPr>
            <w:r>
              <w:t xml:space="preserve">Устное народное творчество.</w:t>
            </w:r>
            <w:r/>
          </w:p>
          <w:p>
            <w:pPr>
              <w:pStyle w:val="821"/>
              <w:ind w:left="180" w:firstLine="0"/>
            </w:pPr>
            <w:r>
              <w:t xml:space="preserve">Песни, пословицы, загадки.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Составить пословицу.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Закончить загадку.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Былина,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зачин,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присказка,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концовка.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Аудиозаписи,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карти-ны.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07.09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ind w:left="180" w:firstLine="0"/>
            </w:pPr>
            <w:r>
              <w:t xml:space="preserve">Русская народная сказка.</w:t>
            </w:r>
            <w:r/>
          </w:p>
          <w:p>
            <w:pPr>
              <w:pStyle w:val="821"/>
              <w:ind w:left="180" w:firstLine="0"/>
            </w:pPr>
            <w:r>
              <w:t xml:space="preserve">Сивка-бурка.(часть1).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Выделить главную мысль сказки.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Грива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Иллю-страции в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09.09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ind w:left="180" w:firstLine="0"/>
            </w:pPr>
            <w:r>
              <w:t xml:space="preserve">Русская народная сказка.</w:t>
            </w:r>
            <w:r/>
          </w:p>
          <w:p>
            <w:pPr>
              <w:pStyle w:val="821"/>
              <w:ind w:left="180" w:firstLine="0"/>
            </w:pPr>
            <w:r>
              <w:t xml:space="preserve">Сивка-бурка.(часть2).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Побрезго-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вать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Рисункивидео-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запись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11.09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Русская народная сказка.</w:t>
            </w:r>
            <w:r/>
          </w:p>
          <w:p>
            <w:pPr>
              <w:pStyle w:val="821"/>
            </w:pPr>
            <w:r>
              <w:t xml:space="preserve">Журавль и Цапля. 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во ролям.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Объяснить значение поговорки.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Верста,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несолоно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хлебавши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Иллю-страции в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14.09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Русская народная сказка.</w:t>
            </w:r>
            <w:r/>
          </w:p>
          <w:p>
            <w:pPr>
              <w:pStyle w:val="821"/>
            </w:pPr>
            <w:r>
              <w:t xml:space="preserve">Умный мужик.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Выделить зачин и концовку сказки.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Хата,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мозговитая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голова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Иллю-страции в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чтение.</w:t>
            </w:r>
            <w:r/>
          </w:p>
          <w:p>
            <w:pPr>
              <w:pStyle w:val="821"/>
            </w:pPr>
            <w:r>
              <w:t xml:space="preserve">Русские народные сказки.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Былина.</w:t>
            </w:r>
            <w:r/>
          </w:p>
          <w:p>
            <w:pPr>
              <w:pStyle w:val="821"/>
            </w:pPr>
            <w:r>
              <w:t xml:space="preserve">Три поездки Ильи Муромца.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Подберите однокоренные слова: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казна…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Сравнить былину со сказкой.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Казначейст-во,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казначей,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Иллю-страции в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учебни-ке.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21.09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Народные песни.</w:t>
            </w:r>
            <w:r/>
          </w:p>
          <w:p>
            <w:pPr>
              <w:pStyle w:val="821"/>
            </w:pPr>
            <w:r>
              <w:t xml:space="preserve">Ах, кабы на цветы не морозы..</w:t>
            </w:r>
            <w:r/>
          </w:p>
          <w:p>
            <w:pPr>
              <w:pStyle w:val="821"/>
            </w:pPr>
            <w:r>
              <w:t xml:space="preserve">По улице мостовой.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Рассмотреть иллюстрацию.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Сравнить как соотносится с ней содержание песни.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Мостовая</w:t>
            </w:r>
            <w:r>
              <w:br/>
            </w:r>
            <w:r>
              <w:t xml:space="preserve">ключевая</w:t>
            </w:r>
            <w:r>
              <w:br/>
            </w:r>
            <w:r>
              <w:t xml:space="preserve">кручина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Аудиозаписи,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карти-ны.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Пословицы, загадки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Подберите пословицы о чтении книг, о временах года, о животных.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Истинный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Рисункивидео-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запись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25.09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А.С.Пушкин. Краткие сведения о жизни и творчестве поэта.</w:t>
            </w:r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Объяснить смысл предложения.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Рать,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гувернёр,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сень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наук.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28.09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Нарисовать словесную картину.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Разгневался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30.09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Восстановить по памяти события происходящие в сказке.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Вымолвить,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светлица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Рисункивидео-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запись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02.10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3).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Разметить логические ударения и паузы в отрывке.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Не привальный</w:t>
            </w:r>
            <w:r>
              <w:br/>
            </w:r>
            <w:r>
              <w:t xml:space="preserve">бает.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05.10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4 ).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Рассказать о чудесах, составить характеристики сестер.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Идти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четами,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булат.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07.10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А.А.Пушкин. Сказка о царе Салтане о сыне его славном могучем богатыре князе Гвидоне Салтановиче и о прекрасной царевне Лебеди. (часть 5).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Восстанови поплану содержание сказки.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Выбери правильный вариант ответа.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Терем,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палуба,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палаты.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09.10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А.С.Пушкин.</w:t>
            </w:r>
            <w:r/>
          </w:p>
          <w:p>
            <w:pPr>
              <w:pStyle w:val="821"/>
            </w:pPr>
            <w:r>
              <w:t xml:space="preserve">Зимний вечер.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Работа над эмоциями 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Мгла,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кровля,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лачужка.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Зимний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вечер-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ний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пейзаж,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 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  <w:ind w:left="0" w:right="0"/>
              <w:jc w:val="left"/>
              <w:spacing w:lineRule="auto" w:line="259" w:after="0" w:afterAutospacing="0" w:before="0" w:beforeAutospacing="0"/>
            </w:pPr>
            <w:r>
              <w:t xml:space="preserve">12.10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А.С.Пушкин. У лукоморья (Отрывок из поэмы «Руслан и Людмила»).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Найдите предложения в которых автор выразил любовь к родной земле.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Поэма,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лукоморье.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14.10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Краткие сведения о жизни и творчестве М.Ю. Лермонтова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Пересказ с опорой на план.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Шашка.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Портрет поэта,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иллюстрации.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М.Ю.Лермонтов. Бородино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Найдите в тексте описание боя.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Объясните смысл следующих выражений: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Плохая им досталась доля и т. д.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Редут,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картечь,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лафет,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бивак,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кивер,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хват,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булат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драгуны,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бусурманы.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19.10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Краткие сведения о жизни и творчестве И.А.Крылова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Пересказ с опорой на план.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Баснописец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21.10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И.А.Крылов. Кукушка и Петух.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 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Нотирование.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Сравнения, которые используют в речи Кукушка и Петух.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Божусь,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протяжно,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примолвил.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И.А.Крылов. </w:t>
            </w:r>
            <w:r/>
          </w:p>
          <w:p>
            <w:pPr>
              <w:pStyle w:val="821"/>
            </w:pPr>
            <w:r>
              <w:t xml:space="preserve">Волк и Журавль.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Подобрать слова близкие по значению.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Манить,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пособить,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пасть,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коварный.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26.10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И.А. Крылов.</w:t>
            </w:r>
            <w:r/>
          </w:p>
          <w:p>
            <w:pPr>
              <w:pStyle w:val="821"/>
            </w:pPr>
            <w:r>
              <w:rPr>
                <w:rFonts w:cs="Times New Roman"/>
              </w:rPr>
              <w:t xml:space="preserve"> </w:t>
            </w:r>
            <w:r>
              <w:t xml:space="preserve">Слон и Моська.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Соотнесите пословицы с названиями басен.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Мораль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28.10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чтение.</w:t>
            </w:r>
            <w:r/>
          </w:p>
          <w:p>
            <w:pPr>
              <w:pStyle w:val="821"/>
            </w:pPr>
            <w:r>
              <w:t xml:space="preserve">В.П.Астафьев «Гуси в полынье».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Краткие сведения о жизни и творчестве Н.А.Некрасова.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Пересказ с опорой на план.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Баржа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Портрет поэта,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иллюстрации.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30.10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Н.А.Некрасов. </w:t>
            </w:r>
            <w:r/>
          </w:p>
          <w:p>
            <w:pPr>
              <w:pStyle w:val="821"/>
            </w:pPr>
            <w:r>
              <w:t xml:space="preserve">Несжатая полоса.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Затеять,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станица.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2 четверть- 18 уроков.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Н.А.Некрасов</w:t>
            </w:r>
            <w:r/>
          </w:p>
          <w:p>
            <w:pPr>
              <w:pStyle w:val="821"/>
            </w:pPr>
            <w:r>
              <w:t xml:space="preserve">Генерал Топтыгин.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Нарисовать словесную картину.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Столбовая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дорога,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шкалик,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смотритель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тракт.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И.С. Тургенев.</w:t>
            </w:r>
            <w:r/>
          </w:p>
          <w:p>
            <w:pPr>
              <w:pStyle w:val="821"/>
            </w:pPr>
            <w:r>
              <w:t xml:space="preserve">Краткие сведения о жизни и творчестве писателя.</w:t>
            </w:r>
            <w:r/>
          </w:p>
          <w:p>
            <w:pPr>
              <w:pStyle w:val="821"/>
            </w:pPr>
            <w:r>
              <w:t xml:space="preserve">Рассказ «Воробей»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20.11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чтение.</w:t>
            </w:r>
            <w:r/>
          </w:p>
          <w:p>
            <w:pPr>
              <w:pStyle w:val="821"/>
            </w:pPr>
            <w:r>
              <w:t xml:space="preserve">Жюль Верн.</w:t>
            </w:r>
            <w:r/>
          </w:p>
          <w:p>
            <w:pPr>
              <w:pStyle w:val="821"/>
            </w:pPr>
            <w:r>
              <w:t xml:space="preserve">Дети  капитана Гранта.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Л.Н. Толстой. Краткие сведения о жизни и творчестве писателя.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Составить план, подготовить пересказ по плану.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Л.Н. Толстой.</w:t>
            </w:r>
            <w:r/>
          </w:p>
          <w:p>
            <w:pPr>
              <w:pStyle w:val="821"/>
            </w:pPr>
            <w:r>
              <w:t xml:space="preserve">«Кавказский пленник» (В сокращении) (часть 1)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Составить характеристику главного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героя.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25.11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Л.Н. Толстой.</w:t>
            </w:r>
            <w:r/>
          </w:p>
          <w:p>
            <w:pPr>
              <w:pStyle w:val="821"/>
            </w:pPr>
            <w:r>
              <w:t xml:space="preserve">«Кавказский пленник» (В сокращении) (часть 2)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27.11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Л.Н. Толстой.</w:t>
            </w:r>
            <w:r/>
          </w:p>
          <w:p>
            <w:pPr>
              <w:pStyle w:val="821"/>
            </w:pPr>
            <w:r>
              <w:t xml:space="preserve">«Кавказский пленник» (В сокращении) (часть 3)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30.11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Л.Н. Толстой.</w:t>
            </w:r>
            <w:r/>
          </w:p>
          <w:p>
            <w:pPr>
              <w:pStyle w:val="821"/>
            </w:pPr>
            <w:r>
              <w:t xml:space="preserve">«Кавказский пленник» (В сокращении) (часть 4)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Найдите правильный вариант  ответа.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02.12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Л.Н. Толстой.</w:t>
            </w:r>
            <w:r/>
          </w:p>
          <w:p>
            <w:pPr>
              <w:pStyle w:val="821"/>
            </w:pPr>
            <w:r>
              <w:t xml:space="preserve">«Кавказский пленник» (В сокращении) (часть 5)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04.12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Л.Н. Толстой.</w:t>
            </w:r>
            <w:r/>
          </w:p>
          <w:p>
            <w:pPr>
              <w:pStyle w:val="821"/>
            </w:pPr>
            <w:r>
              <w:t xml:space="preserve">«Кавказский пленник» (В сокращении) (часть 6)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Пересказ по плану о дружбе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07.12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А.П.Чехов. </w:t>
            </w:r>
            <w:r/>
          </w:p>
          <w:p>
            <w:pPr>
              <w:pStyle w:val="821"/>
            </w:pPr>
            <w:r>
              <w:t xml:space="preserve">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Хирургия.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09.12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А.П.Чехов.</w:t>
            </w:r>
            <w:r/>
          </w:p>
          <w:p>
            <w:pPr>
              <w:pStyle w:val="821"/>
            </w:pPr>
            <w:r>
              <w:t xml:space="preserve">Хамелеон (часть1).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Хамелеон,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надзиратель.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11.12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А.П.Чехов.</w:t>
            </w:r>
            <w:r/>
          </w:p>
          <w:p>
            <w:pPr>
              <w:pStyle w:val="821"/>
            </w:pPr>
            <w:r>
              <w:t xml:space="preserve">Хамелеон (часть2).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Городовой.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14.12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чтение.</w:t>
            </w:r>
            <w:r/>
          </w:p>
          <w:p>
            <w:pPr>
              <w:pStyle w:val="821"/>
            </w:pPr>
            <w:r>
              <w:t xml:space="preserve">А.П. Чехов  «Спать хочется».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В.Г.  Короленко.</w:t>
            </w:r>
            <w:r/>
          </w:p>
          <w:p>
            <w:pPr>
              <w:pStyle w:val="821"/>
            </w:pPr>
            <w:r>
              <w:t xml:space="preserve">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Выборочный пересказ с использованием иллюстраций.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Унасле-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Довать.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В.К.Короленко.</w:t>
            </w:r>
            <w:r/>
          </w:p>
          <w:p>
            <w:pPr>
              <w:pStyle w:val="821"/>
            </w:pPr>
            <w:r>
              <w:t xml:space="preserve">Дети подземелья.(Глава 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Восстанови по плану содержание главы.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Часовня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В.К.Короленко.</w:t>
            </w:r>
            <w:r/>
          </w:p>
          <w:p>
            <w:pPr>
              <w:pStyle w:val="821"/>
            </w:pPr>
            <w:r>
              <w:t xml:space="preserve">Дети подземелья. (Глава 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Составить план пересказа.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Престол.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Рисунки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21.12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В.К.Короленко.</w:t>
            </w:r>
            <w:r/>
          </w:p>
          <w:p>
            <w:pPr>
              <w:pStyle w:val="821"/>
            </w:pPr>
            <w:r>
              <w:t xml:space="preserve">Дети подземелья. (Глава 3).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Сравнить характеристики Сони и Маруси.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Принебре-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гать.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В.К.Короленко.</w:t>
            </w:r>
            <w:r/>
          </w:p>
          <w:p>
            <w:pPr>
              <w:pStyle w:val="821"/>
            </w:pPr>
            <w:r>
              <w:t xml:space="preserve">Дети подземелья. (Глава 4 ).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Сплетник.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25.12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В.К.Короленко.</w:t>
            </w:r>
            <w:r/>
          </w:p>
          <w:p>
            <w:pPr>
              <w:pStyle w:val="821"/>
            </w:pPr>
            <w:r>
              <w:t xml:space="preserve">Дети подземелья. (Глава 5).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с опорой на план.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Изумление.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  <w:highlight w:val="none"/>
              </w:rPr>
            </w:pPr>
            <w:r>
              <w:rPr>
                <w:b/>
              </w:rPr>
              <w:t xml:space="preserve">18</w:t>
            </w:r>
            <w:r/>
          </w:p>
          <w:p>
            <w:pPr>
              <w:rPr>
                <w:b/>
              </w:rPr>
            </w:pPr>
            <w:r>
              <w:rPr>
                <w:b/>
                <w:highlight w:val="none"/>
              </w:rPr>
            </w:r>
            <w:r>
              <w:rPr>
                <w:b/>
                <w:highlight w:val="none"/>
              </w:rPr>
            </w:r>
            <w:r/>
          </w:p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>
              <w:rPr>
                <w:b/>
              </w:rPr>
              <w:t xml:space="preserve">3 четверть - 33 урока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797" w:type="dxa"/>
            <w:vAlign w:val="center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21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11.01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чтение.</w:t>
            </w:r>
            <w:r/>
          </w:p>
          <w:p>
            <w:pPr>
              <w:pStyle w:val="821"/>
            </w:pPr>
            <w:r>
              <w:t xml:space="preserve">Чтение газетной статьи.</w:t>
            </w:r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21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13.01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А.М.Горький.</w:t>
            </w:r>
            <w:r/>
          </w:p>
          <w:p>
            <w:pPr>
              <w:pStyle w:val="821"/>
            </w:pPr>
            <w:r>
              <w:t xml:space="preserve">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Псевдоним.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15.01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А.М.Горький.</w:t>
            </w:r>
            <w:r/>
          </w:p>
          <w:p>
            <w:pPr>
              <w:pStyle w:val="821"/>
            </w:pPr>
            <w:r>
              <w:t xml:space="preserve">Детство (часть 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с опорой на план.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Подмас-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терье.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А.М.Горький.</w:t>
            </w:r>
            <w:r/>
          </w:p>
          <w:p>
            <w:pPr>
              <w:pStyle w:val="821"/>
            </w:pPr>
            <w:r>
              <w:t xml:space="preserve">Детство (часть 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Составить три вопроса к иллюстрации.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Сечь.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20.01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  <w:p>
            <w:pPr>
              <w:pStyle w:val="821"/>
            </w:pPr>
            <w:r>
              <w:t xml:space="preserve">А.М.Горький.</w:t>
            </w:r>
            <w:r/>
          </w:p>
          <w:p>
            <w:pPr>
              <w:pStyle w:val="821"/>
            </w:pPr>
            <w:r>
              <w:t xml:space="preserve">Детство (часть3).</w:t>
            </w:r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Прочитать только восклицательные предложения.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Подхалим,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семишник.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rPr>
                <w:rFonts w:cs="Times New Roman"/>
              </w:rPr>
              <w:t xml:space="preserve"> 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22.01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А.М.Горький.</w:t>
            </w:r>
            <w:r/>
          </w:p>
          <w:p>
            <w:pPr>
              <w:pStyle w:val="821"/>
            </w:pPr>
            <w:r>
              <w:t xml:space="preserve">Детство (часть 4).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25.01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А.М.Горький.</w:t>
            </w:r>
            <w:r/>
          </w:p>
          <w:p>
            <w:pPr>
              <w:pStyle w:val="821"/>
            </w:pPr>
            <w:r>
              <w:t xml:space="preserve">В людях (часть1).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Прочитать только вопросительные предложения.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Тальма,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стеклярус,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фасад,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карниз.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27.01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А.М.Горький.</w:t>
            </w:r>
            <w:r/>
          </w:p>
          <w:p>
            <w:pPr>
              <w:pStyle w:val="821"/>
            </w:pPr>
            <w:r>
              <w:t xml:space="preserve">В людях (часть 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Рассказ по иллюстрациям.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Набекрень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29.01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М.В. Исаковский. Краткие сведения о жизни и творчестве поэта . Детство.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Прочитать вопросительные предложения.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01.02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М.В. Исаковский. Ветер.</w:t>
            </w:r>
            <w:r/>
          </w:p>
          <w:p>
            <w:pPr>
              <w:pStyle w:val="821"/>
            </w:pPr>
            <w:r>
              <w:t xml:space="preserve">Весна.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Калитка,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пжурить.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03.02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чтение.</w:t>
            </w:r>
            <w:r/>
          </w:p>
          <w:p>
            <w:pPr>
              <w:pStyle w:val="821"/>
            </w:pPr>
            <w:r>
              <w:t xml:space="preserve">А.Р. Беляев «Чудесное око».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Составить план в нужной последовательности.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05.02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Н.А. Островский.</w:t>
            </w:r>
            <w:r/>
          </w:p>
          <w:p>
            <w:pPr>
              <w:pStyle w:val="821"/>
            </w:pPr>
            <w:r>
              <w:t xml:space="preserve">Как закалялась сталь. (Отрывки).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Составить план пересказа.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Узкоко-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лейка.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08.02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Н.А. Островский «Как закалялась сталь».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10.02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С.Я.Маршак.</w:t>
            </w:r>
            <w:r/>
          </w:p>
          <w:p>
            <w:pPr>
              <w:pStyle w:val="821"/>
            </w:pPr>
            <w:r>
              <w:t xml:space="preserve">«Будущий лес».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Нотирование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Побеги,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молодь.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12.02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С.Я.Маршак «Книжка про книжки», « Сказка  о глупости».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Каракули,</w:t>
            </w:r>
            <w:r>
              <w:br/>
            </w:r>
            <w:r>
              <w:t xml:space="preserve">щёголь.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15.02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С.В. Михалков «Данила Кузьмич».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Тужурка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17.02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С.В. Михалков  «Карта».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Найдите правильный вариант  ответа.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Шестерёнка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19.02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</w:t>
            </w:r>
            <w:r/>
          </w:p>
          <w:p>
            <w:pPr>
              <w:pStyle w:val="821"/>
            </w:pPr>
            <w:r>
              <w:t xml:space="preserve">Д.Дефо «Робинзон Крузо».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20.02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Н.П. Кончаловская  « Наша древняя столица».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Столица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24.02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Н.П. Кончаловская  « Наша древняя столица».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26.02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К.Г. Паустовский «Последний черт» (часть1).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Прочитайте описание жаркого лета в лесу..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Рядно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01.03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К.Г. Паустовский «Последний черт» (часть2).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Армяк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03.03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</w:t>
            </w:r>
            <w:r/>
          </w:p>
          <w:p>
            <w:pPr>
              <w:pStyle w:val="821"/>
            </w:pPr>
            <w:r>
              <w:t xml:space="preserve">Л.Кассиль «Ночная ромашка»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05.03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М.М.Зощенко. Краткие сведения о жизни и творчестве.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Батальон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10.03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М.М. Зощенко «Великие путешественники» (часть 1).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Тропичес-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кий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12.03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М.М. Зощенко «Великие путешественники» (часть 2).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15.03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Е.И.Носов Краткие сведения о жизни и творчестве писателя.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17.03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Е.И.Носов.</w:t>
            </w:r>
            <w:r/>
          </w:p>
          <w:p>
            <w:pPr>
              <w:pStyle w:val="821"/>
            </w:pPr>
            <w:r>
              <w:t xml:space="preserve">«Варька» (1 часть)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19.03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Е.И.Носов.</w:t>
            </w:r>
            <w:r/>
          </w:p>
          <w:p>
            <w:pPr>
              <w:pStyle w:val="821"/>
            </w:pPr>
            <w:r>
              <w:t xml:space="preserve">«Варька» (2 часть)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22.03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Е.И.Носов.</w:t>
            </w:r>
            <w:r/>
          </w:p>
          <w:p>
            <w:pPr>
              <w:pStyle w:val="821"/>
            </w:pPr>
            <w:r>
              <w:t xml:space="preserve">«Варька» (3 часть)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24.03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rPr>
                <w:rFonts w:cs="Times New Roman"/>
              </w:rPr>
              <w:t xml:space="preserve"> </w:t>
            </w:r>
            <w:r>
              <w:t xml:space="preserve">Ю.И.Коваль.Краткие сведения о жизни и творчестве писателя.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26.03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Ю.И. Коваль</w:t>
            </w:r>
            <w:r/>
          </w:p>
          <w:p>
            <w:pPr>
              <w:pStyle w:val="821"/>
            </w:pPr>
            <w:r>
              <w:t xml:space="preserve">«Капитан Клюквин»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Составьте характеристику клеста по плану.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Клёст,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цокать.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05.04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Ю.И.Коваль.</w:t>
            </w:r>
            <w:r/>
          </w:p>
          <w:p>
            <w:pPr>
              <w:pStyle w:val="821"/>
            </w:pPr>
            <w:r>
              <w:t xml:space="preserve">«Картофельная собака». (1-2 части)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Найдите и продолжите выражения в которых скрыт юмор.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Приноро-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виться.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>
              <w:t xml:space="preserve">Всего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33</w:t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4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>
              <w:rPr>
                <w:b/>
              </w:rPr>
              <w:t xml:space="preserve">4 четверть - 24 урока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4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07.04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Ю.И.Коваль.</w:t>
            </w:r>
            <w:r/>
          </w:p>
          <w:p>
            <w:pPr>
              <w:pStyle w:val="821"/>
            </w:pPr>
            <w:r>
              <w:t xml:space="preserve">«Картофельная собака». (3-4 части)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Найдите и продолжите выражения в которых скрыт юмор.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Приноро-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виться.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К.М.Симонов</w:t>
            </w:r>
            <w:r/>
          </w:p>
          <w:p>
            <w:pPr>
              <w:pStyle w:val="821"/>
            </w:pPr>
            <w:r>
              <w:t xml:space="preserve">«Сын артиллериста (часть 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Опишите внешний вид лейтенанта Петрова.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Сажень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К.М.Симонов</w:t>
            </w:r>
            <w:r/>
          </w:p>
          <w:p>
            <w:pPr>
              <w:pStyle w:val="821"/>
            </w:pPr>
            <w:r>
              <w:t xml:space="preserve">«Сын артиллериста (часть 2).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Координа-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ты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В.П.Катаев «Флаг».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Коррес-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пондент,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форт,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кирха.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Н.И.Рыленков.</w:t>
            </w:r>
            <w:r/>
          </w:p>
          <w:p>
            <w:pPr>
              <w:pStyle w:val="821"/>
            </w:pPr>
            <w:r>
              <w:t xml:space="preserve">Краткие сведения о жизни и творчестве писателя. «Деревья»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Отчий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край.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Н.И.Рыленков</w:t>
            </w:r>
            <w:r/>
          </w:p>
          <w:p>
            <w:pPr>
              <w:pStyle w:val="821"/>
            </w:pPr>
            <w:r>
              <w:t xml:space="preserve">«Весна», «Всё в тающей дымке».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Разметить логические ударения и паузы.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Работа над эмоциями , чувствами, передача настроения.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Межа.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Ю.Я. Яковлев.</w:t>
            </w:r>
            <w:r/>
          </w:p>
          <w:p>
            <w:pPr>
              <w:pStyle w:val="821"/>
            </w:pPr>
            <w:r>
              <w:t xml:space="preserve">Багульник. (1-2 части).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Сеттер.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Ю.Я. Яковлев.</w:t>
            </w:r>
            <w:r/>
          </w:p>
          <w:p>
            <w:pPr>
              <w:pStyle w:val="821"/>
            </w:pPr>
            <w:r>
              <w:t xml:space="preserve">Багульник (часть 3).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Пересказ по плану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>
              <w:t xml:space="preserve">9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>
              <w:t xml:space="preserve">Ю.Я. Яковлев.</w:t>
            </w:r>
            <w:r/>
          </w:p>
          <w:p>
            <w:pPr>
              <w:pStyle w:val="821"/>
            </w:pPr>
            <w:r>
              <w:t xml:space="preserve">Багульник. Обобщающий урок.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4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Внеклассное чтение</w:t>
            </w:r>
            <w:r/>
          </w:p>
          <w:p>
            <w:pPr>
              <w:pStyle w:val="821"/>
            </w:pPr>
            <w:r>
              <w:t xml:space="preserve">Л.Н.Лагин</w:t>
            </w:r>
            <w:r/>
          </w:p>
          <w:p>
            <w:pPr>
              <w:pStyle w:val="821"/>
            </w:pPr>
            <w:r>
              <w:t xml:space="preserve">«Старик Хоттабыч».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Р.П. Погодин «Время говорит-пора» (часть1).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Выберите ответ и выскажите свое мнение.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Опекунство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Иллю-стра-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Р.П.Погодин  «Время говорит –пора». (часть2).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Р.П. Погодин « Время  говорит-пора». (часть3).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>
              <w:t xml:space="preserve">14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6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59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</w:pPr>
            <w:r>
              <w:t xml:space="preserve">Р.П. Погодин « Время  говорит-пора». Обобщающий урок.</w:t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97" w:type="dxa"/>
            <w:vAlign w:val="center"/>
            <w:vMerge w:val="restart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94" w:type="dxa"/>
            <w:vMerge w:val="restart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79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1" w:type="dxa"/>
            <w:vMerge w:val="restart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48" w:type="dxa"/>
            <w:vMerge w:val="restart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fill="FFFFFF" w:color="FFFFFF"/>
            <w:tcBorders>
              <w:left w:val="single" w:color="000000" w:sz="4" w:space="0"/>
              <w:top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0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fill="FFFFFF" w:color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4" w:type="dxa"/>
            <w:vMerge w:val="restart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15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А.Г.Алексин. Краткие сведения о жизни и творчестве писателя.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Работа с деформированными пословицами.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Распо-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знать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16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А.Г.Алексин</w:t>
            </w:r>
            <w:r/>
          </w:p>
          <w:p>
            <w:pPr>
              <w:pStyle w:val="821"/>
            </w:pPr>
            <w:r>
              <w:t xml:space="preserve">«Двадцать девятое февраля»,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Разделите рассказ на части, составьте план.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Високос-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ный.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17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К.Я. Ваншенкин.</w:t>
            </w:r>
            <w:r/>
          </w:p>
          <w:p>
            <w:pPr>
              <w:pStyle w:val="821"/>
            </w:pPr>
            <w:r>
              <w:t xml:space="preserve">Краткие сведения о жизни и творчестве поэта. «Мальчишка».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Окрестная 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поэта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18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К.Я. Ваншенкин.</w:t>
            </w:r>
            <w:r/>
          </w:p>
          <w:p>
            <w:pPr>
              <w:pStyle w:val="821"/>
            </w:pPr>
            <w:r>
              <w:rPr>
                <w:rFonts w:cs="Times New Roman"/>
              </w:rPr>
              <w:t xml:space="preserve"> </w:t>
            </w:r>
            <w:r>
              <w:t xml:space="preserve">«Снежки»</w:t>
            </w:r>
            <w:r/>
          </w:p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Речевая зарядка.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Раздраженный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поэта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19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А.Т. Твардовский «Рассказ танкиста».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Чтение по ролям.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20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А.Т. Твардовский  «В тот день, когда окончилась война».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Речевая зарядка.</w:t>
            </w:r>
            <w:r/>
          </w:p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Шест,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перекале-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чить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Рисун-ки,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илюст-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рации.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текст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для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речевой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размин-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Ч.И. Айтматов «Первый учитель».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Аул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Порт-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рет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писате-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ля,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альбом,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фото-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гра-</w:t>
            </w:r>
            <w:r/>
          </w:p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фии.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  <w:rPr>
                <w:highlight w:val="none"/>
              </w:rPr>
            </w:pPr>
            <w:r>
              <w:t xml:space="preserve">Дж. Свифт «Путешествие Гулливера». Внеклассное чтение</w:t>
            </w:r>
            <w:r/>
          </w:p>
          <w:p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23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 Рыбаков «Кортик»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Выборочное чтение.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>
              <w:t xml:space="preserve">Кортик</w:t>
            </w:r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А. Рыбаков «Кортик»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Всего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56" w:type="dxa"/>
            <w:vAlign w:val="center"/>
            <w:textDirection w:val="lrTb"/>
            <w:noWrap w:val="false"/>
          </w:tcPr>
          <w:p>
            <w:pPr>
              <w:pStyle w:val="821"/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3259" w:type="dxa"/>
            <w:vAlign w:val="center"/>
            <w:textDirection w:val="lrTb"/>
            <w:noWrap w:val="false"/>
          </w:tcPr>
          <w:p>
            <w:pPr>
              <w:pStyle w:val="821"/>
            </w:pPr>
            <w:r>
              <w:t xml:space="preserve">Итого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pStyle w:val="821"/>
              <w:rPr>
                <w:b/>
              </w:rPr>
            </w:pPr>
            <w:r>
              <w:rPr>
                <w:b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94" w:type="dxa"/>
            <w:textDirection w:val="lrTb"/>
            <w:noWrap w:val="false"/>
          </w:tcPr>
          <w:p>
            <w:pPr>
              <w:pStyle w:val="821"/>
              <w:ind w:left="70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179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821"/>
              <w:ind w:left="9" w:hanging="9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2348" w:type="dxa"/>
            <w:textDirection w:val="lrTb"/>
            <w:noWrap w:val="false"/>
          </w:tcPr>
          <w:p>
            <w:pPr>
              <w:pStyle w:val="821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shd w:val="clear" w:color="auto" w:fill="auto"/>
            <w:tcBorders>
              <w:left w:val="single" w:sz="4" w:space="0" w:color="auto"/>
              <w:top w:val="single" w:sz="4" w:space="0" w:color="auto"/>
              <w:bottom w:val="single" w:sz="4" w:space="0" w:color="auto"/>
              <w:insideH w:val="single" w:color="000000" w:sz="4" w:space="0"/>
            </w:tcBorders>
            <w:tcW w:w="1790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  <w:tc>
          <w:tcPr>
            <w:gridSpan w:val="2"/>
            <w:shd w:val="clear" w:color="auto" w:fill="auto"/>
            <w:tcBorders>
              <w:left w:val="single" w:sz="4" w:space="0" w:color="auto"/>
              <w:top w:val="single" w:sz="4" w:space="0" w:color="auto"/>
              <w:right w:val="single" w:sz="4" w:space="0" w:color="auto"/>
              <w:bottom w:val="single" w:sz="4" w:space="0" w:color="auto"/>
              <w:insideV w:val="single" w:color="000000" w:sz="4" w:space="0"/>
              <w:insideH w:val="single" w:color="000000" w:sz="4" w:space="0"/>
            </w:tcBorders>
            <w:tcW w:w="1874" w:type="dxa"/>
            <w:textDirection w:val="lrTb"/>
            <w:noWrap w:val="false"/>
          </w:tcPr>
          <w:p>
            <w:pPr>
              <w:pStyle w:val="821"/>
              <w:ind w:left="72" w:firstLine="0"/>
              <w:jc w:val="center"/>
              <w:tabs>
                <w:tab w:val="clear" w:pos="708" w:leader="none"/>
                <w:tab w:val="left" w:pos="2835" w:leader="none"/>
                <w:tab w:val="left" w:pos="3285" w:leader="none"/>
              </w:tabs>
            </w:pPr>
            <w:r/>
            <w:r/>
          </w:p>
        </w:tc>
      </w:tr>
    </w:tbl>
    <w:p>
      <w:pPr>
        <w:pStyle w:val="821"/>
        <w:jc w:val="center"/>
      </w:pPr>
      <w:r/>
      <w:r/>
    </w:p>
    <w:p>
      <w:pPr>
        <w:pStyle w:val="821"/>
        <w:jc w:val="center"/>
      </w:pPr>
      <w:r/>
      <w:r/>
    </w:p>
    <w:sectPr>
      <w:footnotePr/>
      <w:endnotePr/>
      <w:type w:val="nextPage"/>
      <w:pgSz w:w="15840" w:h="12240" w:orient="landscape"/>
      <w:pgMar w:top="720" w:right="720" w:bottom="720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Tahoma">
    <w:panose1 w:val="020B0604030504040204"/>
  </w:font>
  <w:font w:name="Symbol">
    <w:panose1 w:val="05010000000000000000"/>
  </w:font>
  <w:font w:name="Courier New">
    <w:panose1 w:val="02070309020205020404"/>
  </w:font>
  <w:font w:name="Wingdings 3">
    <w:panose1 w:val="05030102010509060703"/>
  </w:font>
  <w:font w:name="Arial">
    <w:panose1 w:val="020B0604020202020204"/>
  </w:font>
  <w:font w:name="DejaVu Sans">
    <w:panose1 w:val="020B0603030804020204"/>
  </w:font>
  <w:font w:name="Marlett">
    <w:panose1 w:val="05030102010509060703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4">
    <w:name w:val="Heading 1"/>
    <w:basedOn w:val="821"/>
    <w:next w:val="821"/>
    <w:link w:val="64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5">
    <w:name w:val="Heading 1 Char"/>
    <w:link w:val="644"/>
    <w:uiPriority w:val="9"/>
    <w:rPr>
      <w:rFonts w:ascii="Arial" w:hAnsi="Arial" w:cs="Arial" w:eastAsia="Arial"/>
      <w:sz w:val="40"/>
      <w:szCs w:val="40"/>
    </w:rPr>
  </w:style>
  <w:style w:type="paragraph" w:styleId="646">
    <w:name w:val="Heading 2"/>
    <w:basedOn w:val="821"/>
    <w:next w:val="821"/>
    <w:link w:val="64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7">
    <w:name w:val="Heading 2 Char"/>
    <w:link w:val="646"/>
    <w:uiPriority w:val="9"/>
    <w:rPr>
      <w:rFonts w:ascii="Arial" w:hAnsi="Arial" w:cs="Arial" w:eastAsia="Arial"/>
      <w:sz w:val="34"/>
    </w:rPr>
  </w:style>
  <w:style w:type="paragraph" w:styleId="648">
    <w:name w:val="Heading 3"/>
    <w:basedOn w:val="821"/>
    <w:next w:val="821"/>
    <w:link w:val="64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9">
    <w:name w:val="Heading 3 Char"/>
    <w:link w:val="648"/>
    <w:uiPriority w:val="9"/>
    <w:rPr>
      <w:rFonts w:ascii="Arial" w:hAnsi="Arial" w:cs="Arial" w:eastAsia="Arial"/>
      <w:sz w:val="30"/>
      <w:szCs w:val="30"/>
    </w:rPr>
  </w:style>
  <w:style w:type="paragraph" w:styleId="650">
    <w:name w:val="Heading 4"/>
    <w:basedOn w:val="821"/>
    <w:next w:val="821"/>
    <w:link w:val="65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1">
    <w:name w:val="Heading 4 Char"/>
    <w:link w:val="650"/>
    <w:uiPriority w:val="9"/>
    <w:rPr>
      <w:rFonts w:ascii="Arial" w:hAnsi="Arial" w:cs="Arial" w:eastAsia="Arial"/>
      <w:b/>
      <w:bCs/>
      <w:sz w:val="26"/>
      <w:szCs w:val="26"/>
    </w:rPr>
  </w:style>
  <w:style w:type="paragraph" w:styleId="652">
    <w:name w:val="Heading 5"/>
    <w:basedOn w:val="821"/>
    <w:next w:val="821"/>
    <w:link w:val="65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3">
    <w:name w:val="Heading 5 Char"/>
    <w:link w:val="652"/>
    <w:uiPriority w:val="9"/>
    <w:rPr>
      <w:rFonts w:ascii="Arial" w:hAnsi="Arial" w:cs="Arial" w:eastAsia="Arial"/>
      <w:b/>
      <w:bCs/>
      <w:sz w:val="24"/>
      <w:szCs w:val="24"/>
    </w:rPr>
  </w:style>
  <w:style w:type="paragraph" w:styleId="654">
    <w:name w:val="Heading 6"/>
    <w:basedOn w:val="821"/>
    <w:next w:val="821"/>
    <w:link w:val="65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5">
    <w:name w:val="Heading 6 Char"/>
    <w:link w:val="654"/>
    <w:uiPriority w:val="9"/>
    <w:rPr>
      <w:rFonts w:ascii="Arial" w:hAnsi="Arial" w:cs="Arial" w:eastAsia="Arial"/>
      <w:b/>
      <w:bCs/>
      <w:sz w:val="22"/>
      <w:szCs w:val="22"/>
    </w:rPr>
  </w:style>
  <w:style w:type="paragraph" w:styleId="656">
    <w:name w:val="Heading 7"/>
    <w:basedOn w:val="821"/>
    <w:next w:val="821"/>
    <w:link w:val="65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7">
    <w:name w:val="Heading 7 Char"/>
    <w:link w:val="65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8">
    <w:name w:val="Heading 8"/>
    <w:basedOn w:val="821"/>
    <w:next w:val="821"/>
    <w:link w:val="65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9">
    <w:name w:val="Heading 8 Char"/>
    <w:link w:val="658"/>
    <w:uiPriority w:val="9"/>
    <w:rPr>
      <w:rFonts w:ascii="Arial" w:hAnsi="Arial" w:cs="Arial" w:eastAsia="Arial"/>
      <w:i/>
      <w:iCs/>
      <w:sz w:val="22"/>
      <w:szCs w:val="22"/>
    </w:rPr>
  </w:style>
  <w:style w:type="paragraph" w:styleId="660">
    <w:name w:val="Heading 9"/>
    <w:basedOn w:val="821"/>
    <w:next w:val="821"/>
    <w:link w:val="66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1">
    <w:name w:val="Heading 9 Char"/>
    <w:link w:val="660"/>
    <w:uiPriority w:val="9"/>
    <w:rPr>
      <w:rFonts w:ascii="Arial" w:hAnsi="Arial" w:cs="Arial" w:eastAsia="Arial"/>
      <w:i/>
      <w:iCs/>
      <w:sz w:val="21"/>
      <w:szCs w:val="21"/>
    </w:rPr>
  </w:style>
  <w:style w:type="paragraph" w:styleId="662">
    <w:name w:val="List Paragraph"/>
    <w:basedOn w:val="821"/>
    <w:qFormat/>
    <w:uiPriority w:val="34"/>
    <w:pPr>
      <w:contextualSpacing w:val="true"/>
      <w:ind w:left="720"/>
    </w:pPr>
  </w:style>
  <w:style w:type="paragraph" w:styleId="663">
    <w:name w:val="No Spacing"/>
    <w:qFormat/>
    <w:uiPriority w:val="1"/>
    <w:pPr>
      <w:spacing w:lineRule="auto" w:line="240" w:after="0" w:before="0"/>
    </w:pPr>
  </w:style>
  <w:style w:type="paragraph" w:styleId="664">
    <w:name w:val="Title"/>
    <w:basedOn w:val="821"/>
    <w:next w:val="821"/>
    <w:link w:val="66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5">
    <w:name w:val="Title Char"/>
    <w:link w:val="664"/>
    <w:uiPriority w:val="10"/>
    <w:rPr>
      <w:sz w:val="48"/>
      <w:szCs w:val="48"/>
    </w:rPr>
  </w:style>
  <w:style w:type="paragraph" w:styleId="666">
    <w:name w:val="Subtitle"/>
    <w:basedOn w:val="821"/>
    <w:next w:val="821"/>
    <w:link w:val="667"/>
    <w:qFormat/>
    <w:uiPriority w:val="11"/>
    <w:rPr>
      <w:sz w:val="24"/>
      <w:szCs w:val="24"/>
    </w:rPr>
    <w:pPr>
      <w:spacing w:after="200" w:before="200"/>
    </w:pPr>
  </w:style>
  <w:style w:type="character" w:styleId="667">
    <w:name w:val="Subtitle Char"/>
    <w:link w:val="666"/>
    <w:uiPriority w:val="11"/>
    <w:rPr>
      <w:sz w:val="24"/>
      <w:szCs w:val="24"/>
    </w:rPr>
  </w:style>
  <w:style w:type="paragraph" w:styleId="668">
    <w:name w:val="Quote"/>
    <w:basedOn w:val="821"/>
    <w:next w:val="821"/>
    <w:link w:val="669"/>
    <w:qFormat/>
    <w:uiPriority w:val="29"/>
    <w:rPr>
      <w:i/>
    </w:rPr>
    <w:pPr>
      <w:ind w:left="720" w:right="720"/>
    </w:pPr>
  </w:style>
  <w:style w:type="character" w:styleId="669">
    <w:name w:val="Quote Char"/>
    <w:link w:val="668"/>
    <w:uiPriority w:val="29"/>
    <w:rPr>
      <w:i/>
    </w:rPr>
  </w:style>
  <w:style w:type="paragraph" w:styleId="670">
    <w:name w:val="Intense Quote"/>
    <w:basedOn w:val="821"/>
    <w:next w:val="821"/>
    <w:link w:val="67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1">
    <w:name w:val="Intense Quote Char"/>
    <w:link w:val="670"/>
    <w:uiPriority w:val="30"/>
    <w:rPr>
      <w:i/>
    </w:rPr>
  </w:style>
  <w:style w:type="paragraph" w:styleId="672">
    <w:name w:val="Header"/>
    <w:basedOn w:val="821"/>
    <w:link w:val="67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3">
    <w:name w:val="Header Char"/>
    <w:link w:val="672"/>
    <w:uiPriority w:val="99"/>
  </w:style>
  <w:style w:type="paragraph" w:styleId="674">
    <w:name w:val="Footer"/>
    <w:basedOn w:val="821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75">
    <w:name w:val="Footer Char"/>
    <w:link w:val="674"/>
    <w:uiPriority w:val="99"/>
  </w:style>
  <w:style w:type="character" w:styleId="676">
    <w:name w:val="Caption Char"/>
    <w:basedOn w:val="848"/>
    <w:link w:val="674"/>
    <w:uiPriority w:val="99"/>
  </w:style>
  <w:style w:type="table" w:styleId="677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4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6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7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8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9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0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1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2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13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14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15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9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1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2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3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4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5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6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7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9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0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1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2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3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4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5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7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8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9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0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1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2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3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4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5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6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7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8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9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90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91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92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93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94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95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96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7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8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9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0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1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2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rPr>
      <w:sz w:val="18"/>
    </w:rPr>
    <w:pPr>
      <w:spacing w:lineRule="auto" w:line="240" w:after="40"/>
    </w:p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rPr>
      <w:sz w:val="20"/>
    </w:rPr>
    <w:pPr>
      <w:spacing w:lineRule="auto" w:line="240" w:after="0"/>
    </w:p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  <w:rPr>
      <w:rFonts w:ascii="Times New Roman" w:hAnsi="Times New Roman" w:cs="Arial" w:eastAsia="Times New Roman"/>
      <w:color w:val="auto"/>
      <w:sz w:val="24"/>
      <w:szCs w:val="24"/>
      <w:lang w:val="ru-RU" w:bidi="ar-SA" w:eastAsia="zh-CN"/>
    </w:rPr>
    <w:pPr>
      <w:widowControl/>
    </w:pPr>
  </w:style>
  <w:style w:type="character" w:styleId="822">
    <w:name w:val="WW8Num1z0"/>
    <w:qFormat/>
    <w:rPr>
      <w:rFonts w:ascii="Wingdings 3" w:hAnsi="Wingdings 3" w:cs="Wingdings 3"/>
    </w:rPr>
  </w:style>
  <w:style w:type="character" w:styleId="823">
    <w:name w:val="WW8Num1z1"/>
    <w:qFormat/>
  </w:style>
  <w:style w:type="character" w:styleId="824">
    <w:name w:val="WW8Num1z2"/>
    <w:qFormat/>
  </w:style>
  <w:style w:type="character" w:styleId="825">
    <w:name w:val="WW8Num1z3"/>
    <w:qFormat/>
  </w:style>
  <w:style w:type="character" w:styleId="826">
    <w:name w:val="WW8Num1z4"/>
    <w:qFormat/>
  </w:style>
  <w:style w:type="character" w:styleId="827">
    <w:name w:val="WW8Num1z5"/>
    <w:qFormat/>
  </w:style>
  <w:style w:type="character" w:styleId="828">
    <w:name w:val="WW8Num1z6"/>
    <w:qFormat/>
  </w:style>
  <w:style w:type="character" w:styleId="829">
    <w:name w:val="WW8Num1z7"/>
    <w:qFormat/>
  </w:style>
  <w:style w:type="character" w:styleId="830">
    <w:name w:val="WW8Num1z8"/>
    <w:qFormat/>
  </w:style>
  <w:style w:type="character" w:styleId="831">
    <w:name w:val="WW8Num2z0"/>
    <w:qFormat/>
  </w:style>
  <w:style w:type="character" w:styleId="832">
    <w:name w:val="WW8Num2z1"/>
    <w:qFormat/>
  </w:style>
  <w:style w:type="character" w:styleId="833">
    <w:name w:val="WW8Num2z2"/>
    <w:qFormat/>
  </w:style>
  <w:style w:type="character" w:styleId="834">
    <w:name w:val="WW8Num2z3"/>
    <w:qFormat/>
  </w:style>
  <w:style w:type="character" w:styleId="835">
    <w:name w:val="WW8Num2z4"/>
    <w:qFormat/>
  </w:style>
  <w:style w:type="character" w:styleId="836">
    <w:name w:val="WW8Num2z5"/>
    <w:qFormat/>
  </w:style>
  <w:style w:type="character" w:styleId="837">
    <w:name w:val="WW8Num2z6"/>
    <w:qFormat/>
  </w:style>
  <w:style w:type="character" w:styleId="838">
    <w:name w:val="WW8Num2z7"/>
    <w:qFormat/>
  </w:style>
  <w:style w:type="character" w:styleId="839">
    <w:name w:val="WW8Num2z8"/>
    <w:qFormat/>
  </w:style>
  <w:style w:type="character" w:styleId="840">
    <w:name w:val="WW8Num3z0"/>
    <w:qFormat/>
    <w:rPr>
      <w:rFonts w:ascii="Wingdings 3" w:hAnsi="Wingdings 3" w:cs="Wingdings 3"/>
    </w:rPr>
  </w:style>
  <w:style w:type="character" w:styleId="841">
    <w:name w:val="WW8Num3z1"/>
    <w:qFormat/>
    <w:rPr>
      <w:rFonts w:ascii="Courier New" w:hAnsi="Courier New" w:cs="Courier New"/>
    </w:rPr>
  </w:style>
  <w:style w:type="character" w:styleId="842">
    <w:name w:val="WW8Num3z2"/>
    <w:qFormat/>
    <w:rPr>
      <w:rFonts w:ascii="Marlett" w:hAnsi="Marlett" w:cs="Marlett"/>
    </w:rPr>
  </w:style>
  <w:style w:type="character" w:styleId="843">
    <w:name w:val="WW8Num3z3"/>
    <w:qFormat/>
    <w:rPr>
      <w:rFonts w:ascii="Symbol" w:hAnsi="Symbol" w:cs="Symbol"/>
    </w:rPr>
  </w:style>
  <w:style w:type="character" w:styleId="844">
    <w:name w:val="Основной шрифт абзаца"/>
    <w:qFormat/>
  </w:style>
  <w:style w:type="paragraph" w:styleId="845">
    <w:name w:val="Heading"/>
    <w:basedOn w:val="821"/>
    <w:next w:val="846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846">
    <w:name w:val="Body Text"/>
    <w:basedOn w:val="821"/>
    <w:pPr>
      <w:spacing w:lineRule="auto" w:line="276" w:after="140" w:before="0"/>
    </w:pPr>
  </w:style>
  <w:style w:type="paragraph" w:styleId="847">
    <w:name w:val="List"/>
    <w:basedOn w:val="846"/>
  </w:style>
  <w:style w:type="paragraph" w:styleId="848">
    <w:name w:val="Caption"/>
    <w:basedOn w:val="821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849">
    <w:name w:val="Index"/>
    <w:basedOn w:val="821"/>
    <w:qFormat/>
    <w:pPr>
      <w:suppressLineNumbers/>
    </w:pPr>
  </w:style>
  <w:style w:type="paragraph" w:styleId="850">
    <w:name w:val="Текст выноски"/>
    <w:basedOn w:val="821"/>
    <w:qFormat/>
    <w:rPr>
      <w:rFonts w:ascii="Tahoma" w:hAnsi="Tahoma" w:cs="Tahoma"/>
      <w:sz w:val="16"/>
      <w:szCs w:val="16"/>
    </w:rPr>
  </w:style>
  <w:style w:type="paragraph" w:styleId="851">
    <w:name w:val="Table Contents"/>
    <w:basedOn w:val="821"/>
    <w:qFormat/>
    <w:pPr>
      <w:suppressLineNumbers/>
    </w:pPr>
  </w:style>
  <w:style w:type="paragraph" w:styleId="852">
    <w:name w:val="Table Heading"/>
    <w:basedOn w:val="851"/>
    <w:qFormat/>
    <w:rPr>
      <w:b/>
      <w:bCs/>
    </w:rPr>
    <w:pPr>
      <w:jc w:val="center"/>
      <w:suppressLineNumbers/>
    </w:pPr>
  </w:style>
  <w:style w:type="numbering" w:styleId="853">
    <w:name w:val="WW8Num1"/>
    <w:qFormat/>
  </w:style>
  <w:style w:type="numbering" w:styleId="854">
    <w:name w:val="WW8Num2"/>
    <w:qFormat/>
  </w:style>
  <w:style w:type="numbering" w:styleId="855">
    <w:name w:val="WW8Num3"/>
    <w:qFormat/>
  </w:style>
  <w:style w:type="character" w:styleId="856" w:default="1">
    <w:name w:val="Default Paragraph Font"/>
    <w:uiPriority w:val="1"/>
    <w:semiHidden/>
    <w:unhideWhenUsed/>
  </w:style>
  <w:style w:type="numbering" w:styleId="857" w:default="1">
    <w:name w:val="No List"/>
    <w:uiPriority w:val="99"/>
    <w:semiHidden/>
    <w:unhideWhenUsed/>
  </w:style>
  <w:style w:type="table" w:styleId="858" w:default="1">
    <w:name w:val="Normal Table"/>
    <w:uiPriority w:val="99"/>
    <w:semiHidden/>
    <w:unhideWhenUsed/>
    <w:tblPr/>
  </w:style>
  <w:style w:type="paragraph" w:styleId="859" w:customStyle="1">
    <w:name w:val="docdata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60">
    <w:name w:val="Normal (Web)"/>
    <w:uiPriority w:val="99"/>
    <w:unhideWhenUsed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R7-Office/6.2.2.17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Осипова</cp:lastModifiedBy>
  <cp:revision>6</cp:revision>
  <dcterms:modified xsi:type="dcterms:W3CDTF">2021-05-28T13:00:30Z</dcterms:modified>
</cp:coreProperties>
</file>