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7"/>
        <w:jc w:val="center"/>
        <w:spacing w:lineRule="auto" w:line="240" w:after="0" w:before="0"/>
      </w:pPr>
      <w:r>
        <w:rPr>
          <w:rStyle w:val="608"/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Государственное общеобразовательное учреждение Ярославской области</w:t>
      </w:r>
      <w:r/>
    </w:p>
    <w:p>
      <w:pPr>
        <w:pStyle w:val="607"/>
        <w:jc w:val="center"/>
        <w:spacing w:lineRule="auto" w:line="240" w:after="0" w:before="0"/>
      </w:pPr>
      <w:r>
        <w:rPr>
          <w:rStyle w:val="608"/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«Ярославская школа № 38»</w:t>
      </w:r>
      <w:r/>
    </w:p>
    <w:p>
      <w:pPr>
        <w:pStyle w:val="607"/>
        <w:jc w:val="center"/>
        <w:spacing w:lineRule="auto" w:line="240" w:after="0" w:before="0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r>
      <w:r/>
    </w:p>
    <w:p>
      <w:pPr>
        <w:pStyle w:val="607"/>
        <w:jc w:val="center"/>
        <w:spacing w:lineRule="auto" w:line="240" w:after="0" w:before="0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        </w:t>
      </w:r>
      <w:r/>
    </w:p>
    <w:p>
      <w:pPr>
        <w:pStyle w:val="607"/>
        <w:spacing w:lineRule="auto" w:line="240" w:after="0" w:before="0"/>
      </w:pPr>
      <w:r>
        <w:rPr>
          <w:rStyle w:val="608"/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Рассмотрено на ПМПк                                               Утверждено приказом</w:t>
      </w:r>
      <w:r/>
    </w:p>
    <w:p>
      <w:pPr>
        <w:pStyle w:val="607"/>
        <w:spacing w:lineRule="auto" w:line="240" w:after="0" w:before="0"/>
      </w:pPr>
      <w:r>
        <w:rPr>
          <w:rStyle w:val="608"/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№ 26 от 15.10.2020                                                     № 01-10/466 от 15.10.2020</w:t>
      </w:r>
      <w:r/>
    </w:p>
    <w:p>
      <w:pPr>
        <w:pStyle w:val="607"/>
        <w:spacing w:lineRule="auto" w:line="240" w:after="0" w:before="0"/>
      </w:pPr>
      <w:r>
        <w:rPr>
          <w:rStyle w:val="608"/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Style w:val="608"/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директор школы № 38_______Е.Г.Кислова</w:t>
      </w:r>
      <w:r/>
    </w:p>
    <w:p>
      <w:pPr>
        <w:pStyle w:val="607"/>
        <w:spacing w:lineRule="auto" w:line="240" w:after="0" w:before="0"/>
      </w:pPr>
      <w:r>
        <w:rPr>
          <w:rStyle w:val="608"/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                      </w:t>
      </w:r>
      <w:r/>
    </w:p>
    <w:p>
      <w:pPr>
        <w:pStyle w:val="607"/>
        <w:spacing w:lineRule="auto" w:line="240" w:after="0" w:before="0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r>
      <w:r/>
    </w:p>
    <w:p>
      <w:pPr>
        <w:pStyle w:val="607"/>
        <w:spacing w:lineRule="auto" w:line="240" w:after="0" w:before="0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r>
      <w:r/>
    </w:p>
    <w:p>
      <w:pPr>
        <w:pStyle w:val="607"/>
        <w:spacing w:lineRule="auto" w:line="240" w:after="0" w:before="0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r>
      <w:r/>
    </w:p>
    <w:p>
      <w:pPr>
        <w:pStyle w:val="607"/>
        <w:spacing w:lineRule="auto" w:line="240" w:after="0" w:before="0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r>
      <w:r/>
    </w:p>
    <w:p>
      <w:pPr>
        <w:pStyle w:val="607"/>
        <w:spacing w:lineRule="auto" w:line="240" w:after="0" w:before="0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r>
      <w:r/>
    </w:p>
    <w:p>
      <w:pPr>
        <w:pStyle w:val="607"/>
        <w:spacing w:lineRule="auto" w:line="240" w:after="0" w:before="0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r>
      <w:r/>
    </w:p>
    <w:p>
      <w:pPr>
        <w:pStyle w:val="607"/>
        <w:spacing w:lineRule="auto" w:line="240" w:after="0" w:before="0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r>
      <w:r/>
    </w:p>
    <w:p>
      <w:pPr>
        <w:pStyle w:val="607"/>
        <w:spacing w:lineRule="auto" w:line="240" w:after="0" w:before="0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r>
      <w:r/>
    </w:p>
    <w:p>
      <w:pPr>
        <w:pStyle w:val="607"/>
        <w:spacing w:lineRule="auto" w:line="240" w:after="0" w:before="0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r>
      <w:r/>
    </w:p>
    <w:p>
      <w:pPr>
        <w:pStyle w:val="607"/>
        <w:spacing w:lineRule="auto" w:line="360" w:after="0" w:before="0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r>
      <w:r/>
    </w:p>
    <w:p>
      <w:pPr>
        <w:pStyle w:val="607"/>
        <w:jc w:val="center"/>
        <w:spacing w:lineRule="auto" w:line="360" w:after="0" w:before="0"/>
      </w:pPr>
      <w:r>
        <w:rPr>
          <w:rStyle w:val="608"/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  <w:t xml:space="preserve">Рабочая программа</w:t>
      </w:r>
      <w:r/>
    </w:p>
    <w:p>
      <w:pPr>
        <w:pStyle w:val="607"/>
        <w:spacing w:lineRule="auto" w:line="360" w:after="0" w:before="0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pStyle w:val="607"/>
        <w:spacing w:lineRule="auto" w:line="360" w:after="0" w:before="0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pStyle w:val="607"/>
        <w:jc w:val="center"/>
        <w:spacing w:lineRule="auto" w:line="360" w:after="0" w:before="0"/>
      </w:pPr>
      <w:r>
        <w:rPr>
          <w:rStyle w:val="608"/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  <w:t xml:space="preserve">по предмету</w:t>
      </w:r>
      <w:r/>
    </w:p>
    <w:p>
      <w:pPr>
        <w:pStyle w:val="607"/>
        <w:jc w:val="center"/>
        <w:spacing w:lineRule="auto" w:line="360" w:after="0" w:before="0"/>
      </w:pPr>
      <w:r>
        <w:rPr>
          <w:rStyle w:val="608"/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  <w:t xml:space="preserve">«Изобразительное искусство»</w:t>
      </w:r>
      <w:r/>
    </w:p>
    <w:p>
      <w:pPr>
        <w:pStyle w:val="607"/>
        <w:jc w:val="center"/>
        <w:spacing w:lineRule="auto" w:line="360" w:after="0" w:before="0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pStyle w:val="607"/>
        <w:jc w:val="center"/>
        <w:spacing w:lineRule="auto" w:line="360" w:after="0" w:before="0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pStyle w:val="607"/>
        <w:spacing w:lineRule="auto" w:line="240" w:after="0" w:before="0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pStyle w:val="607"/>
        <w:jc w:val="center"/>
        <w:spacing w:lineRule="auto" w:line="240" w:after="0" w:before="0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pStyle w:val="607"/>
        <w:jc w:val="center"/>
        <w:spacing w:lineRule="auto" w:line="240" w:after="0" w:before="0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pStyle w:val="607"/>
        <w:jc w:val="right"/>
        <w:spacing w:lineRule="auto" w:line="240" w:after="0" w:before="0"/>
      </w:pPr>
      <w:r>
        <w:rPr>
          <w:rStyle w:val="608"/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Мухина А.Д.</w:t>
      </w:r>
      <w:r>
        <w:rPr>
          <w:rStyle w:val="608"/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  <w:t xml:space="preserve"> </w:t>
      </w:r>
      <w:r/>
    </w:p>
    <w:p>
      <w:pPr>
        <w:pStyle w:val="607"/>
        <w:jc w:val="right"/>
        <w:spacing w:lineRule="auto" w:line="240" w:after="0" w:before="0"/>
      </w:pPr>
      <w:r>
        <w:rPr>
          <w:rStyle w:val="608"/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(ФИО учителя)                                                                             </w:t>
      </w:r>
      <w:r>
        <w:rPr>
          <w:rStyle w:val="608"/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                       </w:t>
      </w:r>
      <w:r/>
    </w:p>
    <w:p>
      <w:pPr>
        <w:pStyle w:val="607"/>
        <w:jc w:val="right"/>
        <w:spacing w:lineRule="auto" w:line="240" w:after="0" w:before="0"/>
      </w:pPr>
      <w:r>
        <w:rPr>
          <w:rStyle w:val="608"/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/>
    </w:p>
    <w:p>
      <w:pPr>
        <w:pStyle w:val="607"/>
        <w:jc w:val="both"/>
        <w:spacing w:lineRule="auto" w:line="240" w:after="0" w:before="0"/>
      </w:pPr>
      <w:r>
        <w:rPr>
          <w:rStyle w:val="608"/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/>
    </w:p>
    <w:p>
      <w:pPr>
        <w:pStyle w:val="607"/>
        <w:jc w:val="right"/>
        <w:spacing w:lineRule="auto" w:line="240" w:after="0" w:before="0"/>
      </w:pPr>
      <w:r>
        <w:rPr>
          <w:rStyle w:val="608"/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Осипова И.Н                                                                                          </w:t>
      </w:r>
      <w:r>
        <w:rPr>
          <w:rStyle w:val="608"/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</w:t>
      </w:r>
      <w:r>
        <w:rPr>
          <w:rStyle w:val="608"/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                   (подпись зам. директора по УВР)</w:t>
      </w:r>
      <w:r/>
    </w:p>
    <w:p>
      <w:pPr>
        <w:pStyle w:val="607"/>
        <w:jc w:val="center"/>
        <w:spacing w:lineRule="auto" w:line="240" w:after="0" w:before="0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pStyle w:val="607"/>
        <w:jc w:val="center"/>
        <w:spacing w:lineRule="auto" w:line="240" w:after="0" w:before="0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pStyle w:val="607"/>
        <w:jc w:val="center"/>
        <w:spacing w:lineRule="auto" w:line="240" w:after="0" w:before="0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pStyle w:val="607"/>
        <w:jc w:val="center"/>
        <w:spacing w:lineRule="auto" w:line="240" w:after="0" w:before="0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pStyle w:val="607"/>
        <w:spacing w:lineRule="auto" w:line="240" w:after="0" w:before="0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pStyle w:val="607"/>
        <w:spacing w:lineRule="auto" w:line="240" w:after="0" w:before="0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pStyle w:val="607"/>
        <w:jc w:val="center"/>
        <w:spacing w:lineRule="auto" w:line="240" w:after="0" w:before="0"/>
      </w:pPr>
      <w:r>
        <w:rPr>
          <w:rStyle w:val="608"/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г. Ярославль</w:t>
      </w:r>
      <w:r/>
    </w:p>
    <w:p>
      <w:pPr>
        <w:pStyle w:val="607"/>
        <w:jc w:val="center"/>
        <w:spacing w:lineRule="auto" w:line="240" w:after="0" w:before="0"/>
      </w:pPr>
      <w:r>
        <w:rPr>
          <w:rStyle w:val="608"/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_______2020-2021___учебный год</w:t>
      </w:r>
      <w:r/>
    </w:p>
    <w:p>
      <w:pPr>
        <w:pStyle w:val="607"/>
        <w:ind w:left="-540" w:firstLine="360"/>
        <w:jc w:val="center"/>
        <w:spacing w:lineRule="auto" w:line="240" w:after="0" w:before="0"/>
        <w:tabs>
          <w:tab w:val="clear" w:pos="708" w:leader="none"/>
        </w:tabs>
        <w:rPr>
          <w:rStyle w:val="608"/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pPr>
      <w:r>
        <w:rPr>
          <w:rStyle w:val="608"/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ind w:left="-540" w:firstLine="360"/>
        <w:jc w:val="center"/>
        <w:spacing w:lineRule="auto" w:line="240" w:after="0" w:before="0"/>
        <w:tabs>
          <w:tab w:val="clear" w:pos="708" w:leader="none"/>
        </w:tabs>
        <w:rPr>
          <w:rStyle w:val="608"/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pPr>
      <w:r>
        <w:rPr>
          <w:rStyle w:val="608"/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ind w:left="-540" w:firstLine="360"/>
        <w:jc w:val="center"/>
        <w:spacing w:lineRule="auto" w:line="240" w:after="0" w:before="0"/>
        <w:tabs>
          <w:tab w:val="clear" w:pos="708" w:leader="none"/>
        </w:tabs>
      </w:pPr>
      <w:r>
        <w:rPr>
          <w:rStyle w:val="608"/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  <w:t xml:space="preserve">Пояснительная записка</w:t>
      </w:r>
      <w:r/>
    </w:p>
    <w:p>
      <w:pPr>
        <w:pStyle w:val="607"/>
        <w:ind w:left="-426" w:firstLine="851"/>
        <w:jc w:val="both"/>
        <w:spacing w:lineRule="auto" w:line="240" w:after="0" w:before="0"/>
        <w:tabs>
          <w:tab w:val="clear" w:pos="708" w:leader="none"/>
        </w:tabs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pStyle w:val="607"/>
        <w:ind w:left="1080" w:firstLine="0"/>
        <w:jc w:val="center"/>
        <w:tabs>
          <w:tab w:val="clear" w:pos="708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07"/>
        <w:ind w:left="-540" w:firstLine="360"/>
        <w:jc w:val="both"/>
        <w:spacing w:after="0" w:before="0"/>
        <w:tabs>
          <w:tab w:val="clear" w:pos="708" w:leader="none"/>
        </w:tabs>
      </w:pPr>
      <w:r>
        <w:rPr>
          <w:rStyle w:val="608"/>
          <w:rFonts w:ascii="Times New Roman" w:hAnsi="Times New Roman"/>
          <w:color w:val="04070C"/>
          <w:sz w:val="24"/>
          <w:szCs w:val="24"/>
        </w:rPr>
        <w:t xml:space="preserve">Рабочая программа курса «Изобразительное искусство» для обучающихся </w:t>
      </w:r>
      <w:r>
        <w:rPr>
          <w:rStyle w:val="608"/>
          <w:rFonts w:ascii="Times New Roman" w:hAnsi="Times New Roman"/>
          <w:color w:val="04070C"/>
          <w:sz w:val="24"/>
          <w:szCs w:val="24"/>
        </w:rPr>
        <w:t xml:space="preserve">5б класса составлена в соответствии с требованиями ФГОС образования обучающихся с умеренной степенью умственной отсталости (интеллектуальными нарушениями), АООП школы (вариант 2), учебного плана и годового календарного графика на 2020 - 2021 учебный год.  </w:t>
      </w:r>
      <w:r/>
    </w:p>
    <w:p>
      <w:pPr>
        <w:pStyle w:val="607"/>
        <w:jc w:val="both"/>
        <w:spacing w:after="0" w:before="0"/>
      </w:pPr>
      <w:r>
        <w:rPr>
          <w:rStyle w:val="608"/>
          <w:rFonts w:ascii="Times New Roman" w:hAnsi="Times New Roman"/>
          <w:b/>
          <w:sz w:val="24"/>
          <w:szCs w:val="24"/>
        </w:rPr>
        <w:t xml:space="preserve">Цель:</w:t>
      </w:r>
      <w:r/>
    </w:p>
    <w:p>
      <w:pPr>
        <w:pStyle w:val="607"/>
        <w:jc w:val="both"/>
        <w:spacing w:after="0" w:before="0"/>
      </w:pPr>
      <w:r>
        <w:rPr>
          <w:rStyle w:val="608"/>
          <w:rFonts w:ascii="Times New Roman" w:hAnsi="Times New Roman"/>
          <w:sz w:val="24"/>
          <w:szCs w:val="24"/>
        </w:rPr>
        <w:t xml:space="preserve"> – </w:t>
      </w:r>
      <w:r>
        <w:rPr>
          <w:rStyle w:val="608"/>
          <w:rFonts w:ascii="Times New Roman" w:hAnsi="Times New Roman"/>
          <w:sz w:val="24"/>
          <w:szCs w:val="24"/>
        </w:rPr>
        <w:t xml:space="preserve">формирование умений изображать предметы и объекты окружающей действительности художественными средствами.</w:t>
      </w:r>
      <w:r/>
    </w:p>
    <w:p>
      <w:pPr>
        <w:pStyle w:val="607"/>
        <w:jc w:val="both"/>
        <w:spacing w:after="0"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07"/>
        <w:jc w:val="both"/>
        <w:spacing w:after="0" w:before="0"/>
      </w:pPr>
      <w:r>
        <w:rPr>
          <w:rStyle w:val="608"/>
          <w:rFonts w:ascii="Times New Roman" w:hAnsi="Times New Roman"/>
          <w:b/>
          <w:sz w:val="24"/>
          <w:szCs w:val="24"/>
        </w:rPr>
        <w:t xml:space="preserve">Основные задачи:</w:t>
      </w:r>
      <w:r/>
    </w:p>
    <w:p>
      <w:pPr>
        <w:pStyle w:val="806"/>
        <w:ind w:left="360" w:firstLine="0"/>
        <w:jc w:val="both"/>
        <w:spacing w:lineRule="auto" w:line="276" w:after="0" w:before="0"/>
      </w:pPr>
      <w:r>
        <w:rPr>
          <w:rStyle w:val="608"/>
          <w:rFonts w:ascii="Times New Roman" w:hAnsi="Times New Roman"/>
          <w:sz w:val="24"/>
          <w:szCs w:val="24"/>
        </w:rPr>
        <w:t xml:space="preserve">- формирование положительного эмоционального отношения к изобразительной деятельности;</w:t>
      </w:r>
      <w:r/>
    </w:p>
    <w:p>
      <w:pPr>
        <w:pStyle w:val="806"/>
        <w:ind w:left="360" w:firstLine="0"/>
        <w:jc w:val="both"/>
        <w:spacing w:lineRule="auto" w:line="276" w:after="0" w:before="0"/>
      </w:pPr>
      <w:r>
        <w:rPr>
          <w:rStyle w:val="608"/>
          <w:rFonts w:ascii="Times New Roman" w:hAnsi="Times New Roman"/>
          <w:sz w:val="24"/>
          <w:szCs w:val="24"/>
        </w:rPr>
        <w:t xml:space="preserve">- развитие интереса к деятельности и её результатам;</w:t>
      </w:r>
      <w:r/>
    </w:p>
    <w:p>
      <w:pPr>
        <w:pStyle w:val="806"/>
        <w:ind w:left="360" w:firstLine="0"/>
        <w:jc w:val="both"/>
        <w:spacing w:lineRule="auto" w:line="276" w:after="0" w:before="0"/>
      </w:pPr>
      <w:r>
        <w:rPr>
          <w:rStyle w:val="608"/>
          <w:rFonts w:ascii="Times New Roman" w:hAnsi="Times New Roman"/>
          <w:sz w:val="24"/>
          <w:szCs w:val="24"/>
        </w:rPr>
        <w:t xml:space="preserve">- формирование потребности в отражении действительности доступными изобразительными средствами (рисунок, лепка, аппликация);</w:t>
      </w:r>
      <w:r/>
    </w:p>
    <w:p>
      <w:pPr>
        <w:pStyle w:val="806"/>
        <w:ind w:left="360" w:firstLine="0"/>
        <w:jc w:val="both"/>
        <w:spacing w:lineRule="auto" w:line="276" w:after="0" w:before="0"/>
      </w:pPr>
      <w:r>
        <w:rPr>
          <w:rStyle w:val="608"/>
          <w:rFonts w:ascii="Times New Roman" w:hAnsi="Times New Roman"/>
          <w:sz w:val="24"/>
          <w:szCs w:val="24"/>
        </w:rPr>
        <w:t xml:space="preserve">- формирование умения соотносить получаемые изображения с реальными объектами, явлениями, событиями;</w:t>
      </w:r>
      <w:r/>
    </w:p>
    <w:p>
      <w:pPr>
        <w:pStyle w:val="806"/>
        <w:ind w:left="360" w:firstLine="0"/>
        <w:jc w:val="both"/>
        <w:spacing w:lineRule="auto" w:line="276" w:after="0" w:before="0"/>
      </w:pPr>
      <w:r>
        <w:rPr>
          <w:rStyle w:val="608"/>
          <w:rFonts w:ascii="Times New Roman" w:hAnsi="Times New Roman"/>
          <w:sz w:val="24"/>
          <w:szCs w:val="24"/>
        </w:rPr>
        <w:t xml:space="preserve">- обучение приёмам и средствам рисования, аппликации, лепки;</w:t>
      </w:r>
      <w:r/>
    </w:p>
    <w:p>
      <w:pPr>
        <w:pStyle w:val="806"/>
        <w:ind w:left="360" w:firstLine="0"/>
        <w:jc w:val="both"/>
        <w:spacing w:lineRule="auto" w:line="276" w:after="0" w:before="0"/>
      </w:pPr>
      <w:r>
        <w:rPr>
          <w:rStyle w:val="608"/>
          <w:rFonts w:ascii="Times New Roman" w:hAnsi="Times New Roman"/>
          <w:sz w:val="24"/>
          <w:szCs w:val="24"/>
        </w:rPr>
        <w:t xml:space="preserve">- развитие восприятия основных свойств и отношений изображаемых предметов;</w:t>
      </w:r>
      <w:r/>
    </w:p>
    <w:p>
      <w:pPr>
        <w:pStyle w:val="806"/>
        <w:ind w:left="360" w:firstLine="0"/>
        <w:jc w:val="both"/>
        <w:spacing w:lineRule="auto" w:line="276" w:after="0" w:before="0"/>
      </w:pPr>
      <w:r>
        <w:rPr>
          <w:rStyle w:val="608"/>
          <w:rFonts w:ascii="Times New Roman" w:hAnsi="Times New Roman"/>
          <w:sz w:val="24"/>
          <w:szCs w:val="24"/>
        </w:rPr>
        <w:t xml:space="preserve">- обогащение, уточнение и закрепление представлений о предметах и явлениях окружающего мира;</w:t>
      </w:r>
      <w:r/>
    </w:p>
    <w:p>
      <w:pPr>
        <w:pStyle w:val="806"/>
        <w:ind w:left="360" w:firstLine="0"/>
        <w:jc w:val="both"/>
        <w:spacing w:lineRule="auto" w:line="276" w:after="0" w:before="0"/>
      </w:pPr>
      <w:r>
        <w:rPr>
          <w:rStyle w:val="608"/>
          <w:rFonts w:ascii="Times New Roman" w:hAnsi="Times New Roman"/>
          <w:sz w:val="24"/>
          <w:szCs w:val="24"/>
        </w:rPr>
        <w:t xml:space="preserve">- совершенствование мелкой моторики, координации движений обеих рук;</w:t>
      </w:r>
      <w:r/>
    </w:p>
    <w:p>
      <w:pPr>
        <w:pStyle w:val="806"/>
        <w:ind w:left="360" w:firstLine="0"/>
        <w:jc w:val="both"/>
        <w:spacing w:lineRule="auto" w:line="276" w:after="0" w:before="0"/>
      </w:pPr>
      <w:r>
        <w:rPr>
          <w:rStyle w:val="608"/>
          <w:rFonts w:ascii="Times New Roman" w:hAnsi="Times New Roman"/>
          <w:sz w:val="24"/>
          <w:szCs w:val="24"/>
        </w:rPr>
        <w:t xml:space="preserve">- воспитание адекватного отношения к результатам собственной деятельности и деятельности других, формирование основ самооценки.</w:t>
      </w:r>
      <w:r/>
    </w:p>
    <w:p>
      <w:pPr>
        <w:pStyle w:val="804"/>
        <w:jc w:val="both"/>
        <w:spacing w:lineRule="auto" w:line="276"/>
      </w:pPr>
      <w:r>
        <w:rPr>
          <w:rStyle w:val="608"/>
          <w:rFonts w:ascii="Times New Roman" w:hAnsi="Times New Roman"/>
          <w:sz w:val="24"/>
          <w:szCs w:val="24"/>
        </w:rPr>
        <w:t xml:space="preserve">В 5 классе программа рассчитана на 102 часов в год (3 часа в неделю).</w:t>
      </w:r>
      <w:r/>
    </w:p>
    <w:p>
      <w:pPr>
        <w:pStyle w:val="805"/>
        <w:jc w:val="both"/>
        <w:spacing w:lineRule="auto" w:line="276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07"/>
        <w:jc w:val="both"/>
        <w:spacing w:after="0" w:before="0"/>
      </w:pPr>
      <w:r>
        <w:rPr>
          <w:rStyle w:val="608"/>
          <w:rFonts w:ascii="Times New Roman" w:hAnsi="Times New Roman"/>
          <w:sz w:val="24"/>
          <w:szCs w:val="24"/>
        </w:rPr>
        <w:t xml:space="preserve">Программа по изобразительной деятельности включает три раздела: «Лепка», «Рисование», «Аппликация».</w:t>
      </w:r>
      <w:r/>
    </w:p>
    <w:p>
      <w:pPr>
        <w:pStyle w:val="607"/>
        <w:jc w:val="both"/>
        <w:spacing w:after="0" w:before="0"/>
        <w:widowControl w:val="o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607"/>
        <w:jc w:val="both"/>
        <w:spacing w:after="0" w:before="0"/>
        <w:widowControl w:val="off"/>
      </w:pPr>
      <w:r>
        <w:rPr>
          <w:rStyle w:val="608"/>
          <w:rFonts w:ascii="Times New Roman" w:hAnsi="Times New Roman"/>
          <w:b/>
          <w:bCs/>
          <w:sz w:val="24"/>
          <w:szCs w:val="24"/>
        </w:rPr>
        <w:t xml:space="preserve">К личностными результатам</w:t>
      </w:r>
      <w:r>
        <w:rPr>
          <w:rStyle w:val="608"/>
          <w:rFonts w:ascii="Times New Roman" w:hAnsi="Times New Roman"/>
          <w:sz w:val="24"/>
          <w:szCs w:val="24"/>
        </w:rPr>
        <w:t xml:space="preserve"> изучения курса «</w:t>
      </w:r>
      <w:r>
        <w:rPr>
          <w:rStyle w:val="608"/>
          <w:rFonts w:ascii="Times New Roman" w:hAnsi="Times New Roman"/>
          <w:color w:val="04070C"/>
          <w:sz w:val="24"/>
          <w:szCs w:val="24"/>
        </w:rPr>
        <w:t xml:space="preserve">Изобразительная деятельность</w:t>
      </w:r>
      <w:r>
        <w:rPr>
          <w:rStyle w:val="608"/>
          <w:rFonts w:ascii="Times New Roman" w:hAnsi="Times New Roman"/>
          <w:sz w:val="24"/>
          <w:szCs w:val="24"/>
        </w:rPr>
        <w:t xml:space="preserve">»  в 5б классе относятся индивидуально-личностные качества и социальные (жизненные) компетенции обучающегося, социально значимые ценностные установки</w:t>
      </w:r>
      <w:r>
        <w:rPr>
          <w:rStyle w:val="608"/>
          <w:rFonts w:ascii="Times New Roman" w:hAnsi="Times New Roman"/>
          <w:color w:val="00000A"/>
          <w:sz w:val="24"/>
          <w:szCs w:val="24"/>
        </w:rPr>
        <w:t xml:space="preserve">:</w:t>
      </w:r>
      <w:r/>
    </w:p>
    <w:p>
      <w:pPr>
        <w:pStyle w:val="607"/>
        <w:jc w:val="both"/>
        <w:spacing w:after="0" w:before="0"/>
        <w:widowControl w:val="off"/>
      </w:pPr>
      <w:r>
        <w:rPr>
          <w:rStyle w:val="608"/>
          <w:rFonts w:ascii="Times New Roman" w:hAnsi="Times New Roman"/>
          <w:b/>
          <w:sz w:val="24"/>
          <w:szCs w:val="24"/>
        </w:rPr>
        <w:t xml:space="preserve">          </w:t>
      </w:r>
      <w:r>
        <w:rPr>
          <w:rStyle w:val="608"/>
          <w:rFonts w:ascii="Times New Roman" w:hAnsi="Times New Roman"/>
          <w:sz w:val="24"/>
          <w:szCs w:val="24"/>
        </w:rPr>
        <w:t xml:space="preserve">- Спокойное пребывание в учебной среде;</w:t>
      </w:r>
      <w:r/>
    </w:p>
    <w:p>
      <w:pPr>
        <w:pStyle w:val="607"/>
        <w:ind w:firstLine="709"/>
        <w:jc w:val="both"/>
        <w:spacing w:after="0" w:before="0"/>
      </w:pPr>
      <w:r>
        <w:rPr>
          <w:rStyle w:val="608"/>
          <w:rFonts w:ascii="Times New Roman" w:hAnsi="Times New Roman"/>
          <w:sz w:val="24"/>
          <w:szCs w:val="24"/>
        </w:rPr>
        <w:t xml:space="preserve">- Перемещение в учебной среде без проявлений дискомфорта;</w:t>
      </w:r>
      <w:r/>
    </w:p>
    <w:p>
      <w:pPr>
        <w:pStyle w:val="607"/>
        <w:ind w:firstLine="709"/>
        <w:jc w:val="both"/>
        <w:spacing w:after="0" w:before="0"/>
      </w:pPr>
      <w:r>
        <w:rPr>
          <w:rStyle w:val="608"/>
          <w:rFonts w:ascii="Times New Roman" w:hAnsi="Times New Roman"/>
          <w:sz w:val="24"/>
          <w:szCs w:val="24"/>
        </w:rPr>
        <w:t xml:space="preserve">- Принятие контакта, инициированного взрослым;</w:t>
      </w:r>
      <w:r/>
    </w:p>
    <w:p>
      <w:pPr>
        <w:pStyle w:val="607"/>
        <w:ind w:firstLine="709"/>
        <w:jc w:val="both"/>
        <w:spacing w:after="0" w:before="0"/>
      </w:pPr>
      <w:r>
        <w:rPr>
          <w:rStyle w:val="608"/>
          <w:rFonts w:ascii="Times New Roman" w:hAnsi="Times New Roman"/>
          <w:sz w:val="24"/>
          <w:szCs w:val="24"/>
        </w:rPr>
        <w:t xml:space="preserve">-Установление контакта с основным педагогом и другими педагогами, участвующими в организации учебного процесса;</w:t>
      </w:r>
      <w:r/>
    </w:p>
    <w:p>
      <w:pPr>
        <w:pStyle w:val="607"/>
        <w:ind w:firstLine="709"/>
        <w:jc w:val="both"/>
        <w:spacing w:after="0" w:before="0"/>
      </w:pPr>
      <w:r>
        <w:rPr>
          <w:rStyle w:val="608"/>
          <w:rFonts w:ascii="Times New Roman" w:hAnsi="Times New Roman"/>
          <w:sz w:val="24"/>
          <w:szCs w:val="24"/>
        </w:rPr>
        <w:t xml:space="preserve">- Ориентация в учебной среде класса;</w:t>
      </w:r>
      <w:r/>
    </w:p>
    <w:p>
      <w:pPr>
        <w:pStyle w:val="607"/>
        <w:ind w:firstLine="709"/>
        <w:jc w:val="both"/>
        <w:spacing w:after="0" w:before="0"/>
      </w:pPr>
      <w:r>
        <w:rPr>
          <w:rStyle w:val="608"/>
          <w:rFonts w:ascii="Times New Roman" w:hAnsi="Times New Roman"/>
          <w:sz w:val="24"/>
          <w:szCs w:val="24"/>
        </w:rPr>
        <w:t xml:space="preserve">- Подержание правильной позы;</w:t>
      </w:r>
      <w:r/>
    </w:p>
    <w:p>
      <w:pPr>
        <w:pStyle w:val="607"/>
        <w:ind w:firstLine="709"/>
        <w:jc w:val="both"/>
        <w:spacing w:after="0" w:before="0"/>
      </w:pPr>
      <w:r>
        <w:rPr>
          <w:rStyle w:val="608"/>
          <w:rFonts w:ascii="Times New Roman" w:hAnsi="Times New Roman"/>
          <w:sz w:val="24"/>
          <w:szCs w:val="24"/>
        </w:rPr>
        <w:t xml:space="preserve">- Направление взгляда на лицо взрослого;</w:t>
      </w:r>
      <w:r/>
    </w:p>
    <w:p>
      <w:pPr>
        <w:pStyle w:val="607"/>
        <w:ind w:firstLine="709"/>
        <w:jc w:val="both"/>
        <w:spacing w:after="0" w:before="0"/>
      </w:pPr>
      <w:r>
        <w:rPr>
          <w:rStyle w:val="608"/>
          <w:rFonts w:ascii="Times New Roman" w:hAnsi="Times New Roman"/>
          <w:sz w:val="24"/>
          <w:szCs w:val="24"/>
        </w:rPr>
        <w:t xml:space="preserve">- Направление взгляда на выполняемое задание;</w:t>
      </w:r>
      <w:r/>
    </w:p>
    <w:p>
      <w:pPr>
        <w:pStyle w:val="607"/>
        <w:ind w:firstLine="709"/>
        <w:jc w:val="both"/>
        <w:spacing w:after="0" w:before="0"/>
      </w:pPr>
      <w:r>
        <w:rPr>
          <w:rStyle w:val="608"/>
          <w:rFonts w:ascii="Times New Roman" w:hAnsi="Times New Roman"/>
          <w:sz w:val="24"/>
          <w:szCs w:val="24"/>
        </w:rPr>
        <w:t xml:space="preserve">- Подражание простым действиям;</w:t>
      </w:r>
      <w:r/>
    </w:p>
    <w:p>
      <w:pPr>
        <w:pStyle w:val="607"/>
        <w:ind w:firstLine="709"/>
        <w:jc w:val="both"/>
        <w:spacing w:after="0" w:before="0"/>
      </w:pPr>
      <w:r>
        <w:rPr>
          <w:rStyle w:val="608"/>
          <w:rFonts w:ascii="Times New Roman" w:hAnsi="Times New Roman"/>
          <w:sz w:val="24"/>
          <w:szCs w:val="24"/>
        </w:rPr>
        <w:t xml:space="preserve">- Подражание действий с предметами;</w:t>
      </w:r>
      <w:r/>
    </w:p>
    <w:p>
      <w:pPr>
        <w:pStyle w:val="607"/>
        <w:ind w:firstLine="709"/>
        <w:jc w:val="both"/>
        <w:spacing w:after="0" w:before="0"/>
      </w:pPr>
      <w:r>
        <w:rPr>
          <w:rStyle w:val="608"/>
          <w:rFonts w:ascii="Times New Roman" w:hAnsi="Times New Roman"/>
          <w:sz w:val="24"/>
          <w:szCs w:val="24"/>
        </w:rPr>
        <w:t xml:space="preserve">- Выполнение простых речевых инструкций;</w:t>
      </w:r>
      <w:r/>
    </w:p>
    <w:p>
      <w:pPr>
        <w:pStyle w:val="607"/>
        <w:ind w:firstLine="709"/>
        <w:jc w:val="both"/>
        <w:spacing w:after="0" w:before="0"/>
      </w:pPr>
      <w:r>
        <w:rPr>
          <w:rStyle w:val="608"/>
          <w:rFonts w:ascii="Times New Roman" w:hAnsi="Times New Roman"/>
          <w:sz w:val="24"/>
          <w:szCs w:val="24"/>
        </w:rPr>
        <w:t xml:space="preserve">- Принятие помощи взрослого;</w:t>
      </w:r>
      <w:r/>
    </w:p>
    <w:p>
      <w:pPr>
        <w:pStyle w:val="607"/>
        <w:ind w:firstLine="709"/>
        <w:jc w:val="both"/>
        <w:spacing w:after="0" w:before="0"/>
      </w:pPr>
      <w:r>
        <w:rPr>
          <w:rStyle w:val="608"/>
          <w:rFonts w:ascii="Times New Roman" w:hAnsi="Times New Roman"/>
          <w:sz w:val="24"/>
          <w:szCs w:val="24"/>
        </w:rPr>
        <w:t xml:space="preserve">- Выполнение действий с одним и более предметом;</w:t>
      </w:r>
      <w:r/>
    </w:p>
    <w:p>
      <w:pPr>
        <w:pStyle w:val="607"/>
        <w:ind w:firstLine="709"/>
        <w:jc w:val="both"/>
        <w:spacing w:after="0" w:before="0"/>
      </w:pPr>
      <w:r>
        <w:rPr>
          <w:rStyle w:val="608"/>
          <w:rFonts w:ascii="Times New Roman" w:hAnsi="Times New Roman"/>
          <w:sz w:val="24"/>
          <w:szCs w:val="24"/>
        </w:rPr>
        <w:t xml:space="preserve">- Способность сидеть за партой в течение определенного времени;</w:t>
      </w:r>
      <w:r/>
    </w:p>
    <w:p>
      <w:pPr>
        <w:pStyle w:val="607"/>
        <w:ind w:firstLine="709"/>
        <w:jc w:val="both"/>
        <w:spacing w:after="0" w:before="0"/>
      </w:pPr>
      <w:r>
        <w:rPr>
          <w:rStyle w:val="608"/>
          <w:rFonts w:ascii="Times New Roman" w:hAnsi="Times New Roman"/>
          <w:sz w:val="24"/>
          <w:szCs w:val="24"/>
        </w:rPr>
        <w:t xml:space="preserve">- Выполнение действий с предметами по подражанию и по образцу;</w:t>
      </w:r>
      <w:r/>
    </w:p>
    <w:p>
      <w:pPr>
        <w:pStyle w:val="607"/>
        <w:ind w:firstLine="709"/>
        <w:jc w:val="both"/>
        <w:spacing w:after="0" w:before="0"/>
      </w:pPr>
      <w:r>
        <w:rPr>
          <w:rStyle w:val="608"/>
          <w:rFonts w:ascii="Times New Roman" w:hAnsi="Times New Roman"/>
          <w:sz w:val="24"/>
          <w:szCs w:val="24"/>
        </w:rPr>
        <w:t xml:space="preserve">- Принятие помощи учителя на групповом занятии.</w:t>
      </w:r>
      <w:r/>
    </w:p>
    <w:p>
      <w:pPr>
        <w:pStyle w:val="607"/>
        <w:jc w:val="both"/>
        <w:spacing w:after="0"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07"/>
        <w:jc w:val="both"/>
        <w:spacing w:after="0" w:before="0"/>
      </w:pPr>
      <w:r>
        <w:rPr>
          <w:rStyle w:val="608"/>
          <w:rFonts w:ascii="Times New Roman" w:hAnsi="Times New Roman"/>
          <w:b/>
          <w:sz w:val="24"/>
          <w:szCs w:val="24"/>
        </w:rPr>
        <w:t xml:space="preserve">Предметными результатами </w:t>
      </w:r>
      <w:r>
        <w:rPr>
          <w:rStyle w:val="608"/>
          <w:rFonts w:ascii="Times New Roman" w:hAnsi="Times New Roman"/>
          <w:b/>
          <w:sz w:val="24"/>
          <w:szCs w:val="24"/>
          <w:lang w:eastAsia="ar-SA"/>
        </w:rPr>
        <w:t xml:space="preserve">освоения учебного курса «Изобразительная деятельность» является:</w:t>
      </w:r>
      <w:r/>
    </w:p>
    <w:p>
      <w:pPr>
        <w:pStyle w:val="607"/>
        <w:jc w:val="both"/>
        <w:spacing w:after="0" w:before="0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</w:r>
      <w:r/>
    </w:p>
    <w:p>
      <w:pPr>
        <w:pStyle w:val="607"/>
        <w:ind w:firstLine="708"/>
        <w:jc w:val="both"/>
        <w:spacing w:after="0" w:before="0"/>
      </w:pPr>
      <w:r>
        <w:rPr>
          <w:rStyle w:val="608"/>
          <w:rFonts w:ascii="Times New Roman" w:hAnsi="Times New Roman"/>
          <w:sz w:val="24"/>
          <w:szCs w:val="24"/>
          <w:lang w:eastAsia="ar-SA"/>
        </w:rPr>
        <w:t xml:space="preserve">1) </w:t>
      </w:r>
      <w:r>
        <w:rPr>
          <w:rStyle w:val="608"/>
          <w:rFonts w:ascii="Times New Roman" w:hAnsi="Times New Roman"/>
          <w:i/>
          <w:sz w:val="24"/>
          <w:szCs w:val="24"/>
          <w:lang w:eastAsia="ar-SA"/>
        </w:rPr>
        <w:t xml:space="preserve">освоение доступных средств изобразительной деятельности: лепка, аппликация, рисование.</w:t>
      </w:r>
      <w:r/>
    </w:p>
    <w:p>
      <w:pPr>
        <w:pStyle w:val="607"/>
        <w:numPr>
          <w:ilvl w:val="0"/>
          <w:numId w:val="2"/>
        </w:numPr>
        <w:jc w:val="both"/>
        <w:spacing w:after="0" w:before="0"/>
      </w:pPr>
      <w:r>
        <w:rPr>
          <w:rStyle w:val="608"/>
          <w:rFonts w:ascii="Times New Roman" w:hAnsi="Times New Roman"/>
          <w:sz w:val="24"/>
          <w:szCs w:val="24"/>
          <w:lang w:eastAsia="ar-SA"/>
        </w:rPr>
        <w:t xml:space="preserve">Интерес к доступным видам изобразительной деятельности.</w:t>
      </w:r>
      <w:r/>
    </w:p>
    <w:p>
      <w:pPr>
        <w:pStyle w:val="607"/>
        <w:numPr>
          <w:ilvl w:val="0"/>
          <w:numId w:val="2"/>
        </w:numPr>
        <w:jc w:val="both"/>
        <w:spacing w:after="0" w:before="0"/>
      </w:pPr>
      <w:r>
        <w:rPr>
          <w:rStyle w:val="608"/>
          <w:rFonts w:ascii="Times New Roman" w:hAnsi="Times New Roman"/>
          <w:sz w:val="24"/>
          <w:szCs w:val="24"/>
          <w:lang w:eastAsia="ar-SA"/>
        </w:rPr>
        <w:t xml:space="preserve">Умение использовать инструменты и материалы в процессе доступной изобразительной деятельности (лепка, рисование, аппликация).</w:t>
      </w:r>
      <w:r/>
    </w:p>
    <w:p>
      <w:pPr>
        <w:pStyle w:val="607"/>
        <w:ind w:firstLine="708"/>
        <w:jc w:val="both"/>
        <w:spacing w:after="0" w:before="0"/>
      </w:pPr>
      <w:r>
        <w:rPr>
          <w:rStyle w:val="608"/>
          <w:rFonts w:ascii="Times New Roman" w:hAnsi="Times New Roman"/>
          <w:sz w:val="24"/>
          <w:szCs w:val="24"/>
          <w:lang w:eastAsia="ar-SA"/>
        </w:rPr>
        <w:t xml:space="preserve">2) </w:t>
      </w:r>
      <w:r>
        <w:rPr>
          <w:rStyle w:val="608"/>
          <w:rFonts w:ascii="Times New Roman" w:hAnsi="Times New Roman"/>
          <w:i/>
          <w:sz w:val="24"/>
          <w:szCs w:val="24"/>
          <w:lang w:eastAsia="ar-SA"/>
        </w:rPr>
        <w:t xml:space="preserve">способность к самостоятельной изобразительной деятельности.</w:t>
      </w:r>
      <w:r/>
    </w:p>
    <w:p>
      <w:pPr>
        <w:pStyle w:val="607"/>
        <w:numPr>
          <w:ilvl w:val="0"/>
          <w:numId w:val="3"/>
        </w:numPr>
        <w:jc w:val="both"/>
        <w:spacing w:after="0" w:before="0"/>
      </w:pPr>
      <w:r>
        <w:rPr>
          <w:rStyle w:val="608"/>
          <w:rFonts w:ascii="Times New Roman" w:hAnsi="Times New Roman"/>
          <w:sz w:val="24"/>
          <w:szCs w:val="24"/>
          <w:lang w:eastAsia="ar-SA"/>
        </w:rPr>
        <w:t xml:space="preserve">Положительные эмоциональные реакции (удовольствие, радость) в процессе изобразительной деятельности.</w:t>
      </w:r>
      <w:r/>
    </w:p>
    <w:p>
      <w:pPr>
        <w:pStyle w:val="607"/>
        <w:numPr>
          <w:ilvl w:val="0"/>
          <w:numId w:val="3"/>
        </w:numPr>
        <w:jc w:val="both"/>
        <w:spacing w:after="0" w:before="0"/>
      </w:pPr>
      <w:r>
        <w:rPr>
          <w:rStyle w:val="608"/>
          <w:rFonts w:ascii="Times New Roman" w:hAnsi="Times New Roman"/>
          <w:sz w:val="24"/>
          <w:szCs w:val="24"/>
          <w:lang w:eastAsia="ar-SA"/>
        </w:rPr>
        <w:t xml:space="preserve">Умение выражать свое отношение к результатам собственной и чужой творческой деятельности.</w:t>
      </w:r>
      <w:r/>
    </w:p>
    <w:p>
      <w:pPr>
        <w:pStyle w:val="607"/>
        <w:ind w:firstLine="708"/>
        <w:jc w:val="both"/>
        <w:spacing w:after="0" w:before="0"/>
      </w:pPr>
      <w:r>
        <w:rPr>
          <w:rStyle w:val="608"/>
          <w:rFonts w:ascii="Times New Roman" w:hAnsi="Times New Roman"/>
          <w:sz w:val="24"/>
          <w:szCs w:val="24"/>
          <w:lang w:eastAsia="ar-SA"/>
        </w:rPr>
        <w:t xml:space="preserve">3) </w:t>
      </w:r>
      <w:r>
        <w:rPr>
          <w:rStyle w:val="608"/>
          <w:rFonts w:ascii="Times New Roman" w:hAnsi="Times New Roman"/>
          <w:i/>
          <w:sz w:val="24"/>
          <w:szCs w:val="24"/>
          <w:lang w:eastAsia="ar-SA"/>
        </w:rPr>
        <w:t xml:space="preserve">готовность к участию в совместных мероприятиях</w:t>
      </w:r>
      <w:r>
        <w:rPr>
          <w:rStyle w:val="608"/>
          <w:rFonts w:ascii="Times New Roman" w:hAnsi="Times New Roman"/>
          <w:sz w:val="24"/>
          <w:szCs w:val="24"/>
          <w:lang w:eastAsia="ar-SA"/>
        </w:rPr>
        <w:t xml:space="preserve">.</w:t>
      </w:r>
      <w:r/>
    </w:p>
    <w:p>
      <w:pPr>
        <w:pStyle w:val="607"/>
        <w:numPr>
          <w:ilvl w:val="0"/>
          <w:numId w:val="4"/>
        </w:numPr>
        <w:jc w:val="both"/>
        <w:spacing w:after="0" w:before="0"/>
      </w:pPr>
      <w:r>
        <w:rPr>
          <w:rStyle w:val="608"/>
          <w:rFonts w:ascii="Times New Roman" w:hAnsi="Times New Roman"/>
          <w:sz w:val="24"/>
          <w:szCs w:val="24"/>
          <w:lang w:eastAsia="ar-SA"/>
        </w:rPr>
        <w:t xml:space="preserve">Готовность к взаимодействию в творческой деятельности совместно со сверстниками, взрослыми.</w:t>
      </w:r>
      <w:r/>
    </w:p>
    <w:p>
      <w:pPr>
        <w:pStyle w:val="803"/>
        <w:ind w:left="720" w:firstLine="0"/>
        <w:jc w:val="both"/>
        <w:spacing w:lineRule="auto" w:line="276"/>
        <w:tabs>
          <w:tab w:val="clear" w:pos="708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07"/>
        <w:ind w:left="1004" w:firstLine="0"/>
        <w:jc w:val="both"/>
        <w:spacing w:after="0" w:before="0"/>
        <w:tabs>
          <w:tab w:val="clear" w:pos="708" w:leader="none"/>
        </w:tabs>
      </w:pPr>
      <w:r>
        <w:rPr>
          <w:rStyle w:val="608"/>
          <w:rFonts w:ascii="Times New Roman" w:hAnsi="Times New Roman"/>
          <w:b/>
          <w:sz w:val="24"/>
          <w:szCs w:val="24"/>
        </w:rPr>
        <w:t xml:space="preserve">Система контроля и критерии оценки уровня обученности учащихся:</w:t>
      </w:r>
      <w:r/>
    </w:p>
    <w:p>
      <w:pPr>
        <w:pStyle w:val="607"/>
        <w:ind w:left="1004" w:firstLine="0"/>
        <w:jc w:val="both"/>
        <w:spacing w:after="0" w:before="0"/>
        <w:tabs>
          <w:tab w:val="clear" w:pos="708" w:leader="none"/>
        </w:tabs>
      </w:pPr>
      <w:r>
        <w:rPr>
          <w:rStyle w:val="608"/>
          <w:rFonts w:ascii="Times New Roman" w:hAnsi="Times New Roman" w:eastAsia="Times New Roman"/>
          <w:color w:val="04070C"/>
          <w:sz w:val="24"/>
          <w:szCs w:val="24"/>
          <w:lang w:eastAsia="ru-RU"/>
        </w:rPr>
        <w:t xml:space="preserve">Начиная со </w:t>
      </w:r>
      <w:r>
        <w:rPr>
          <w:rStyle w:val="608"/>
          <w:rFonts w:ascii="Times New Roman" w:hAnsi="Times New Roman" w:eastAsia="Times New Roman"/>
          <w:color w:val="04070C"/>
          <w:sz w:val="24"/>
          <w:szCs w:val="24"/>
          <w:lang w:val="en-US" w:eastAsia="ru-RU"/>
        </w:rPr>
        <w:t xml:space="preserve">II</w:t>
      </w:r>
      <w:r>
        <w:rPr>
          <w:rStyle w:val="608"/>
          <w:rFonts w:ascii="Times New Roman" w:hAnsi="Times New Roman" w:eastAsia="Times New Roman"/>
          <w:color w:val="04070C"/>
          <w:sz w:val="24"/>
          <w:szCs w:val="24"/>
          <w:lang w:eastAsia="ru-RU"/>
        </w:rPr>
        <w:t xml:space="preserve"> четверти курс имеет отметочную систему прохождения материала</w:t>
      </w:r>
      <w:r/>
    </w:p>
    <w:tbl>
      <w:tblPr>
        <w:tblW w:w="9571" w:type="dxa"/>
        <w:tblInd w:w="-108" w:type="dxa"/>
        <w:tblBorders>
          <w:left w:val="single" w:color="000001" w:sz="4" w:space="0"/>
          <w:top w:val="single" w:color="000001" w:sz="4" w:space="0"/>
          <w:right w:val="single" w:color="000001" w:sz="4" w:space="0"/>
          <w:bottom w:val="single" w:color="000001" w:sz="4" w:space="0"/>
          <w:insideV w:val="single" w:color="000001" w:sz="4" w:space="0"/>
          <w:insideH w:val="single" w:color="000001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184"/>
        <w:gridCol w:w="4574"/>
        <w:gridCol w:w="2813"/>
      </w:tblGrid>
      <w:tr>
        <w:trPr/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  <w:insideV w:val="single" w:color="000001" w:sz="4" w:space="0"/>
              <w:insideH w:val="single" w:color="000001" w:sz="4" w:space="0"/>
            </w:tcBorders>
            <w:tcW w:w="2184" w:type="dxa"/>
            <w:textDirection w:val="lrTb"/>
            <w:noWrap w:val="false"/>
          </w:tcPr>
          <w:p>
            <w:pPr>
              <w:pStyle w:val="607"/>
              <w:jc w:val="both"/>
              <w:spacing w:after="0" w:before="0"/>
            </w:pPr>
            <w:r>
              <w:rPr>
                <w:rStyle w:val="608"/>
                <w:rFonts w:ascii="Times New Roman" w:hAnsi="Times New Roman"/>
                <w:sz w:val="24"/>
                <w:szCs w:val="24"/>
              </w:rPr>
              <w:t xml:space="preserve">Вид контроля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  <w:insideV w:val="single" w:color="000001" w:sz="4" w:space="0"/>
              <w:insideH w:val="single" w:color="000001" w:sz="4" w:space="0"/>
            </w:tcBorders>
            <w:tcW w:w="4574" w:type="dxa"/>
            <w:textDirection w:val="lrTb"/>
            <w:noWrap w:val="false"/>
          </w:tcPr>
          <w:p>
            <w:pPr>
              <w:pStyle w:val="607"/>
              <w:jc w:val="both"/>
              <w:spacing w:after="0" w:before="0"/>
            </w:pPr>
            <w:r>
              <w:rPr>
                <w:rStyle w:val="608"/>
                <w:rFonts w:ascii="Times New Roman" w:hAnsi="Times New Roman"/>
                <w:sz w:val="24"/>
                <w:szCs w:val="24"/>
              </w:rPr>
              <w:t xml:space="preserve">Форма и методы контроля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  <w:insideV w:val="single" w:color="000001" w:sz="4" w:space="0"/>
              <w:insideH w:val="single" w:color="000001" w:sz="4" w:space="0"/>
            </w:tcBorders>
            <w:tcW w:w="2813" w:type="dxa"/>
            <w:textDirection w:val="lrTb"/>
            <w:noWrap w:val="false"/>
          </w:tcPr>
          <w:p>
            <w:pPr>
              <w:pStyle w:val="607"/>
              <w:jc w:val="both"/>
              <w:spacing w:after="0" w:before="0"/>
            </w:pPr>
            <w:r>
              <w:rPr>
                <w:rStyle w:val="608"/>
                <w:rFonts w:ascii="Times New Roman" w:hAnsi="Times New Roman"/>
                <w:sz w:val="24"/>
                <w:szCs w:val="24"/>
              </w:rPr>
              <w:t xml:space="preserve">Сроки проведения</w:t>
            </w:r>
            <w:r/>
          </w:p>
        </w:tc>
      </w:tr>
      <w:tr>
        <w:trPr>
          <w:trHeight w:val="771"/>
        </w:trPr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  <w:insideV w:val="single" w:color="000001" w:sz="4" w:space="0"/>
              <w:insideH w:val="single" w:color="000001" w:sz="4" w:space="0"/>
            </w:tcBorders>
            <w:tcW w:w="2184" w:type="dxa"/>
            <w:textDirection w:val="lrTb"/>
            <w:noWrap w:val="false"/>
          </w:tcPr>
          <w:p>
            <w:pPr>
              <w:pStyle w:val="607"/>
              <w:jc w:val="both"/>
              <w:spacing w:after="0" w:before="0"/>
            </w:pPr>
            <w:r>
              <w:rPr>
                <w:rStyle w:val="608"/>
                <w:rFonts w:ascii="Times New Roman" w:hAnsi="Times New Roman"/>
                <w:sz w:val="24"/>
                <w:szCs w:val="24"/>
              </w:rPr>
              <w:t xml:space="preserve">Текущий</w:t>
            </w:r>
            <w:r/>
          </w:p>
          <w:p>
            <w:pPr>
              <w:pStyle w:val="607"/>
              <w:jc w:val="both"/>
              <w:spacing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  <w:insideV w:val="single" w:color="000001" w:sz="4" w:space="0"/>
              <w:insideH w:val="single" w:color="000001" w:sz="4" w:space="0"/>
            </w:tcBorders>
            <w:tcW w:w="4574" w:type="dxa"/>
            <w:textDirection w:val="lrTb"/>
            <w:noWrap w:val="false"/>
          </w:tcPr>
          <w:p>
            <w:pPr>
              <w:pStyle w:val="607"/>
              <w:jc w:val="both"/>
              <w:spacing w:after="0" w:before="0"/>
            </w:pPr>
            <w:r>
              <w:rPr>
                <w:rStyle w:val="608"/>
                <w:rFonts w:ascii="Times New Roman" w:hAnsi="Times New Roman"/>
                <w:sz w:val="24"/>
                <w:szCs w:val="24"/>
              </w:rPr>
              <w:t xml:space="preserve">Творческие и практические работы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  <w:insideV w:val="single" w:color="000001" w:sz="4" w:space="0"/>
              <w:insideH w:val="single" w:color="000001" w:sz="4" w:space="0"/>
            </w:tcBorders>
            <w:tcW w:w="2813" w:type="dxa"/>
            <w:textDirection w:val="lrTb"/>
            <w:noWrap w:val="false"/>
          </w:tcPr>
          <w:p>
            <w:pPr>
              <w:pStyle w:val="607"/>
              <w:jc w:val="both"/>
              <w:spacing w:after="0" w:before="0"/>
            </w:pPr>
            <w:r>
              <w:rPr>
                <w:rStyle w:val="608"/>
                <w:rFonts w:ascii="Times New Roman" w:hAnsi="Times New Roman"/>
                <w:sz w:val="24"/>
                <w:szCs w:val="24"/>
              </w:rPr>
              <w:t xml:space="preserve">Первое полугодие учебного года</w:t>
            </w:r>
            <w:r/>
          </w:p>
        </w:tc>
      </w:tr>
      <w:tr>
        <w:trPr>
          <w:trHeight w:val="1375"/>
        </w:trPr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  <w:insideV w:val="single" w:color="000001" w:sz="4" w:space="0"/>
              <w:insideH w:val="single" w:color="000001" w:sz="4" w:space="0"/>
            </w:tcBorders>
            <w:tcW w:w="2184" w:type="dxa"/>
            <w:textDirection w:val="lrTb"/>
            <w:noWrap w:val="false"/>
          </w:tcPr>
          <w:p>
            <w:pPr>
              <w:pStyle w:val="607"/>
              <w:jc w:val="both"/>
              <w:spacing w:after="0" w:before="0"/>
            </w:pPr>
            <w:r>
              <w:rPr>
                <w:rStyle w:val="608"/>
                <w:rFonts w:ascii="Times New Roman" w:hAnsi="Times New Roman"/>
                <w:sz w:val="24"/>
                <w:szCs w:val="24"/>
              </w:rPr>
              <w:t xml:space="preserve">Промежуточный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  <w:insideV w:val="single" w:color="000001" w:sz="4" w:space="0"/>
              <w:insideH w:val="single" w:color="000001" w:sz="4" w:space="0"/>
            </w:tcBorders>
            <w:tcW w:w="4574" w:type="dxa"/>
            <w:textDirection w:val="lrTb"/>
            <w:noWrap w:val="false"/>
          </w:tcPr>
          <w:p>
            <w:pPr>
              <w:pStyle w:val="607"/>
              <w:jc w:val="both"/>
              <w:spacing w:after="0" w:before="0"/>
            </w:pPr>
            <w:r>
              <w:rPr>
                <w:rStyle w:val="608"/>
                <w:rFonts w:ascii="Times New Roman" w:hAnsi="Times New Roman"/>
                <w:sz w:val="24"/>
                <w:szCs w:val="24"/>
              </w:rPr>
              <w:t xml:space="preserve">Творческие и практические работы. Выполнение инструкции  педагога в изобразительной деятельности.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  <w:insideV w:val="single" w:color="000001" w:sz="4" w:space="0"/>
              <w:insideH w:val="single" w:color="000001" w:sz="4" w:space="0"/>
            </w:tcBorders>
            <w:tcW w:w="2813" w:type="dxa"/>
            <w:textDirection w:val="lrTb"/>
            <w:noWrap w:val="false"/>
          </w:tcPr>
          <w:p>
            <w:pPr>
              <w:pStyle w:val="607"/>
              <w:jc w:val="both"/>
              <w:spacing w:after="0" w:before="0"/>
            </w:pPr>
            <w:r>
              <w:rPr>
                <w:rStyle w:val="608"/>
                <w:rFonts w:ascii="Times New Roman" w:hAnsi="Times New Roman"/>
                <w:sz w:val="24"/>
                <w:szCs w:val="24"/>
              </w:rPr>
              <w:t xml:space="preserve">Второе полугодие учебного года</w:t>
            </w:r>
            <w:r/>
          </w:p>
        </w:tc>
      </w:tr>
    </w:tbl>
    <w:p>
      <w:pPr>
        <w:pStyle w:val="804"/>
        <w:ind w:left="-567" w:firstLine="0"/>
        <w:jc w:val="both"/>
        <w:spacing w:lineRule="auto" w:line="276"/>
        <w:tabs>
          <w:tab w:val="clear" w:pos="708" w:leader="none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pStyle w:val="804"/>
        <w:ind w:left="-567" w:firstLine="0"/>
        <w:jc w:val="both"/>
        <w:spacing w:lineRule="auto" w:line="276"/>
        <w:tabs>
          <w:tab w:val="clear" w:pos="708" w:leader="none"/>
        </w:tabs>
      </w:pPr>
      <w:r>
        <w:rPr>
          <w:rStyle w:val="608"/>
          <w:rFonts w:ascii="Times New Roman" w:hAnsi="Times New Roman"/>
          <w:i/>
          <w:sz w:val="24"/>
          <w:szCs w:val="24"/>
          <w:lang w:eastAsia="ru-RU"/>
        </w:rPr>
        <w:t xml:space="preserve">        </w:t>
      </w:r>
      <w:r>
        <w:rPr>
          <w:rStyle w:val="608"/>
          <w:rFonts w:ascii="Times New Roman" w:hAnsi="Times New Roman"/>
          <w:i/>
          <w:sz w:val="24"/>
          <w:szCs w:val="24"/>
          <w:lang w:eastAsia="ru-RU"/>
        </w:rPr>
        <w:t xml:space="preserve">Текущая</w:t>
      </w:r>
      <w:r>
        <w:rPr>
          <w:rStyle w:val="608"/>
          <w:rFonts w:ascii="Times New Roman" w:hAnsi="Times New Roman"/>
          <w:sz w:val="24"/>
          <w:szCs w:val="24"/>
          <w:lang w:eastAsia="ru-RU"/>
        </w:rPr>
        <w:t xml:space="preserve"> аттестация обучающегося включает в себя полугодовое оценивание результатов освоения курса «Изобразительное   искусство», включенного в СИПР.</w:t>
      </w:r>
      <w:r/>
    </w:p>
    <w:p>
      <w:pPr>
        <w:pStyle w:val="804"/>
        <w:ind w:left="-567" w:firstLine="0"/>
        <w:jc w:val="both"/>
        <w:spacing w:lineRule="auto" w:line="276"/>
        <w:tabs>
          <w:tab w:val="clear" w:pos="708" w:leader="none"/>
        </w:tabs>
      </w:pPr>
      <w:r>
        <w:rPr>
          <w:rStyle w:val="608"/>
          <w:rFonts w:ascii="Times New Roman" w:hAnsi="Times New Roman"/>
          <w:i/>
          <w:sz w:val="24"/>
          <w:szCs w:val="24"/>
          <w:lang w:eastAsia="ru-RU"/>
        </w:rPr>
        <w:t xml:space="preserve">      </w:t>
      </w:r>
      <w:r>
        <w:rPr>
          <w:rStyle w:val="608"/>
          <w:rFonts w:ascii="Times New Roman" w:hAnsi="Times New Roman"/>
          <w:i/>
          <w:sz w:val="24"/>
          <w:szCs w:val="24"/>
          <w:lang w:eastAsia="ru-RU"/>
        </w:rPr>
        <w:t xml:space="preserve">Промежуточная </w:t>
      </w:r>
      <w:r>
        <w:rPr>
          <w:rStyle w:val="608"/>
          <w:rFonts w:ascii="Times New Roman" w:hAnsi="Times New Roman"/>
          <w:sz w:val="24"/>
          <w:szCs w:val="24"/>
          <w:lang w:eastAsia="ru-RU"/>
        </w:rPr>
        <w:t xml:space="preserve">(годовая) аттестация представляет собой оценку результатов освоения курса «Изобразительное искусство», включенного в СИПР, и развития жизненных компетенций ребенка по итогам учебного года.</w:t>
      </w:r>
      <w:r/>
    </w:p>
    <w:p>
      <w:pPr>
        <w:pStyle w:val="607"/>
        <w:jc w:val="both"/>
        <w:spacing w:after="0" w:before="100"/>
      </w:pPr>
      <w:r>
        <w:rPr>
          <w:rStyle w:val="608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Style w:val="608"/>
          <w:rFonts w:ascii="Times New Roman" w:hAnsi="Times New Roman"/>
          <w:b/>
          <w:bCs/>
          <w:color w:val="000000"/>
          <w:sz w:val="24"/>
          <w:szCs w:val="24"/>
        </w:rPr>
        <w:t xml:space="preserve">Средства мониторинга и оценки динамики обучения.</w:t>
      </w:r>
      <w:r/>
    </w:p>
    <w:p>
      <w:pPr>
        <w:pStyle w:val="607"/>
        <w:jc w:val="both"/>
        <w:spacing w:after="0" w:before="100"/>
      </w:pPr>
      <w:r>
        <w:rPr>
          <w:rStyle w:val="608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608"/>
          <w:rFonts w:ascii="Times New Roman" w:hAnsi="Times New Roman"/>
          <w:color w:val="000000"/>
          <w:sz w:val="24"/>
          <w:szCs w:val="24"/>
        </w:rPr>
        <w:t xml:space="preserve">Оценка выявленных результатов обучения осуществляется в оценочных показателях, основанных на качественных и количественных (бальных) критериях по итогам выполняемых практических действий:</w:t>
      </w:r>
      <w:r/>
    </w:p>
    <w:p>
      <w:pPr>
        <w:pStyle w:val="607"/>
        <w:jc w:val="both"/>
        <w:spacing w:after="0" w:before="100"/>
      </w:pPr>
      <w:r>
        <w:rPr>
          <w:rStyle w:val="608"/>
          <w:rFonts w:ascii="Times New Roman" w:hAnsi="Times New Roman"/>
          <w:color w:val="000000"/>
          <w:sz w:val="24"/>
          <w:szCs w:val="24"/>
          <w:u w:val="single"/>
        </w:rPr>
        <w:t xml:space="preserve">Уровни освоения (выполнения) действий / операций</w:t>
      </w:r>
      <w:r/>
    </w:p>
    <w:p>
      <w:pPr>
        <w:pStyle w:val="607"/>
        <w:jc w:val="both"/>
        <w:spacing w:after="0" w:before="100"/>
      </w:pPr>
      <w:r>
        <w:rPr>
          <w:rStyle w:val="608"/>
          <w:rFonts w:ascii="Times New Roman" w:hAnsi="Times New Roman"/>
          <w:color w:val="000000"/>
          <w:sz w:val="24"/>
          <w:szCs w:val="24"/>
        </w:rPr>
        <w:t xml:space="preserve">. Пассивное участие / соучастие.</w:t>
      </w:r>
      <w:r/>
    </w:p>
    <w:p>
      <w:pPr>
        <w:pStyle w:val="607"/>
        <w:jc w:val="both"/>
        <w:spacing w:after="0" w:before="0"/>
      </w:pPr>
      <w:r>
        <w:rPr>
          <w:rStyle w:val="608"/>
          <w:rFonts w:ascii="Times New Roman" w:hAnsi="Times New Roman"/>
          <w:color w:val="000000"/>
          <w:sz w:val="24"/>
          <w:szCs w:val="24"/>
        </w:rPr>
        <w:t xml:space="preserve">- отказ от выполнения действия / протест – 0 баллов</w:t>
      </w:r>
      <w:r/>
    </w:p>
    <w:p>
      <w:pPr>
        <w:pStyle w:val="607"/>
        <w:jc w:val="both"/>
        <w:spacing w:after="0" w:before="0"/>
      </w:pPr>
      <w:r>
        <w:rPr>
          <w:rStyle w:val="608"/>
          <w:rFonts w:ascii="Times New Roman" w:hAnsi="Times New Roman"/>
          <w:color w:val="000000"/>
          <w:sz w:val="24"/>
          <w:szCs w:val="24"/>
        </w:rPr>
        <w:t xml:space="preserve">- действие выполняется взрослым (ребенок позволяет что-либо сделать с ним) – 1 балл</w:t>
      </w:r>
      <w:r/>
    </w:p>
    <w:p>
      <w:pPr>
        <w:pStyle w:val="607"/>
        <w:jc w:val="both"/>
        <w:spacing w:after="0" w:before="100"/>
      </w:pPr>
      <w:r>
        <w:rPr>
          <w:rStyle w:val="608"/>
          <w:rFonts w:ascii="Times New Roman" w:hAnsi="Times New Roman"/>
          <w:color w:val="000000"/>
          <w:sz w:val="24"/>
          <w:szCs w:val="24"/>
        </w:rPr>
        <w:t xml:space="preserve">. Активное участие/действие выполняется ребёнком:</w:t>
      </w:r>
      <w:r/>
    </w:p>
    <w:p>
      <w:pPr>
        <w:pStyle w:val="607"/>
        <w:jc w:val="both"/>
        <w:spacing w:after="0" w:before="0"/>
      </w:pPr>
      <w:r>
        <w:rPr>
          <w:rStyle w:val="608"/>
          <w:rFonts w:ascii="Times New Roman" w:hAnsi="Times New Roman"/>
          <w:color w:val="000000"/>
          <w:sz w:val="24"/>
          <w:szCs w:val="24"/>
        </w:rPr>
        <w:t xml:space="preserve">- со значительной помощью взрослого – 2 балла</w:t>
      </w:r>
      <w:r/>
    </w:p>
    <w:p>
      <w:pPr>
        <w:pStyle w:val="607"/>
        <w:jc w:val="both"/>
        <w:spacing w:after="0" w:before="0"/>
      </w:pPr>
      <w:r>
        <w:rPr>
          <w:rStyle w:val="608"/>
          <w:rFonts w:ascii="Times New Roman" w:hAnsi="Times New Roman"/>
          <w:color w:val="000000"/>
          <w:sz w:val="24"/>
          <w:szCs w:val="24"/>
        </w:rPr>
        <w:t xml:space="preserve">- с частичной помощью взрослого  - 3 балл</w:t>
      </w:r>
      <w:r/>
    </w:p>
    <w:p>
      <w:pPr>
        <w:pStyle w:val="607"/>
        <w:jc w:val="both"/>
        <w:spacing w:after="0" w:before="0"/>
      </w:pPr>
      <w:r>
        <w:rPr>
          <w:rStyle w:val="608"/>
          <w:rFonts w:ascii="Times New Roman" w:hAnsi="Times New Roman"/>
          <w:color w:val="000000"/>
          <w:sz w:val="24"/>
          <w:szCs w:val="24"/>
        </w:rPr>
        <w:t xml:space="preserve">- по подражанию (П)</w:t>
      </w:r>
      <w:r/>
    </w:p>
    <w:p>
      <w:pPr>
        <w:pStyle w:val="607"/>
        <w:jc w:val="both"/>
        <w:spacing w:after="0" w:before="0"/>
      </w:pPr>
      <w:r>
        <w:rPr>
          <w:rStyle w:val="608"/>
          <w:rFonts w:ascii="Times New Roman" w:hAnsi="Times New Roman"/>
          <w:color w:val="000000"/>
          <w:sz w:val="24"/>
          <w:szCs w:val="24"/>
        </w:rPr>
        <w:t xml:space="preserve">-  по образцу (О)</w:t>
      </w:r>
      <w:r/>
    </w:p>
    <w:p>
      <w:pPr>
        <w:pStyle w:val="607"/>
        <w:jc w:val="both"/>
        <w:spacing w:after="0" w:before="0"/>
      </w:pPr>
      <w:r>
        <w:rPr>
          <w:rStyle w:val="608"/>
          <w:rFonts w:ascii="Times New Roman" w:hAnsi="Times New Roman"/>
          <w:color w:val="000000"/>
          <w:sz w:val="24"/>
          <w:szCs w:val="24"/>
        </w:rPr>
        <w:t xml:space="preserve">- самостоятельно с ошибками - 4 балла</w:t>
      </w:r>
      <w:r/>
    </w:p>
    <w:p>
      <w:pPr>
        <w:pStyle w:val="607"/>
        <w:jc w:val="both"/>
        <w:spacing w:after="0" w:before="0"/>
      </w:pPr>
      <w:r>
        <w:rPr>
          <w:rStyle w:val="608"/>
          <w:rFonts w:ascii="Times New Roman" w:hAnsi="Times New Roman"/>
          <w:color w:val="000000"/>
          <w:sz w:val="24"/>
          <w:szCs w:val="24"/>
        </w:rPr>
        <w:t xml:space="preserve">- самостоятельно без ошибок – 5 баллов</w:t>
      </w:r>
      <w:r/>
    </w:p>
    <w:p>
      <w:pPr>
        <w:pStyle w:val="607"/>
        <w:jc w:val="both"/>
        <w:spacing w:after="0" w:before="100"/>
      </w:pPr>
      <w:r>
        <w:rPr>
          <w:rStyle w:val="608"/>
          <w:rFonts w:ascii="Times New Roman" w:hAnsi="Times New Roman"/>
          <w:color w:val="000000"/>
          <w:sz w:val="24"/>
          <w:szCs w:val="24"/>
          <w:u w:val="single"/>
        </w:rPr>
        <w:t xml:space="preserve">Сформированность представлений</w:t>
      </w:r>
      <w:r/>
    </w:p>
    <w:p>
      <w:pPr>
        <w:pStyle w:val="607"/>
        <w:jc w:val="both"/>
        <w:spacing w:after="0" w:before="0"/>
      </w:pPr>
      <w:r>
        <w:rPr>
          <w:rStyle w:val="608"/>
          <w:rFonts w:ascii="Times New Roman" w:hAnsi="Times New Roman"/>
          <w:color w:val="000000"/>
          <w:sz w:val="24"/>
          <w:szCs w:val="24"/>
        </w:rPr>
        <w:t xml:space="preserve">- не выявить наличие представлений (?)</w:t>
      </w:r>
      <w:r/>
    </w:p>
    <w:p>
      <w:pPr>
        <w:pStyle w:val="607"/>
        <w:jc w:val="both"/>
        <w:spacing w:after="0" w:before="0"/>
      </w:pPr>
      <w:r>
        <w:rPr>
          <w:rStyle w:val="608"/>
          <w:rFonts w:ascii="Times New Roman" w:hAnsi="Times New Roman"/>
          <w:color w:val="000000"/>
          <w:sz w:val="24"/>
          <w:szCs w:val="24"/>
        </w:rPr>
        <w:t xml:space="preserve">- представление отсутствует – 0 баллов</w:t>
      </w:r>
      <w:r/>
    </w:p>
    <w:p>
      <w:pPr>
        <w:pStyle w:val="607"/>
        <w:jc w:val="both"/>
        <w:spacing w:after="0" w:before="0"/>
      </w:pPr>
      <w:r>
        <w:rPr>
          <w:rStyle w:val="608"/>
          <w:rFonts w:ascii="Times New Roman" w:hAnsi="Times New Roman"/>
          <w:color w:val="000000"/>
          <w:sz w:val="24"/>
          <w:szCs w:val="24"/>
        </w:rPr>
        <w:t xml:space="preserve">- использование по прямой подсказке – 2 балла</w:t>
      </w:r>
      <w:r/>
    </w:p>
    <w:p>
      <w:pPr>
        <w:pStyle w:val="607"/>
        <w:jc w:val="both"/>
        <w:spacing w:after="0" w:before="0"/>
      </w:pPr>
      <w:r>
        <w:rPr>
          <w:rStyle w:val="608"/>
          <w:rFonts w:ascii="Times New Roman" w:hAnsi="Times New Roman"/>
          <w:color w:val="000000"/>
          <w:sz w:val="24"/>
          <w:szCs w:val="24"/>
        </w:rPr>
        <w:t xml:space="preserve">- использование с косвенной подсказкой (изображение) – 3 балла</w:t>
      </w:r>
      <w:r/>
    </w:p>
    <w:p>
      <w:pPr>
        <w:pStyle w:val="607"/>
        <w:jc w:val="both"/>
        <w:spacing w:after="0" w:before="0"/>
      </w:pPr>
      <w:r>
        <w:rPr>
          <w:rStyle w:val="608"/>
          <w:rFonts w:ascii="Times New Roman" w:hAnsi="Times New Roman"/>
          <w:color w:val="000000"/>
          <w:sz w:val="24"/>
          <w:szCs w:val="24"/>
        </w:rPr>
        <w:t xml:space="preserve">- самостоятельное использование с ошибками - 4 балла</w:t>
      </w:r>
      <w:r/>
    </w:p>
    <w:p>
      <w:pPr>
        <w:pStyle w:val="607"/>
        <w:jc w:val="both"/>
        <w:spacing w:after="0" w:before="0"/>
      </w:pPr>
      <w:r>
        <w:rPr>
          <w:rStyle w:val="608"/>
          <w:rFonts w:ascii="Times New Roman" w:hAnsi="Times New Roman"/>
          <w:color w:val="000000"/>
          <w:sz w:val="24"/>
          <w:szCs w:val="24"/>
        </w:rPr>
        <w:t xml:space="preserve">- самостоятельное использование без ошибок (представление сформировано) – 5 баллов</w:t>
      </w:r>
      <w:r/>
    </w:p>
    <w:p>
      <w:pPr>
        <w:pStyle w:val="607"/>
        <w:jc w:val="both"/>
        <w:spacing w:after="0"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607"/>
        <w:jc w:val="both"/>
        <w:spacing w:after="0" w:before="0"/>
      </w:pPr>
      <w:r>
        <w:rPr>
          <w:rStyle w:val="608"/>
          <w:rFonts w:ascii="Times New Roman" w:hAnsi="Times New Roman"/>
          <w:color w:val="000000"/>
          <w:sz w:val="24"/>
          <w:szCs w:val="24"/>
          <w:u w:val="single"/>
        </w:rPr>
        <w:t xml:space="preserve">Узнавание объекта</w:t>
      </w:r>
      <w:r/>
    </w:p>
    <w:p>
      <w:pPr>
        <w:pStyle w:val="607"/>
        <w:jc w:val="both"/>
        <w:spacing w:after="0" w:before="0"/>
      </w:pPr>
      <w:r>
        <w:rPr>
          <w:rStyle w:val="608"/>
          <w:rFonts w:ascii="Times New Roman" w:hAnsi="Times New Roman"/>
          <w:color w:val="000000"/>
          <w:sz w:val="24"/>
          <w:szCs w:val="24"/>
        </w:rPr>
        <w:t xml:space="preserve">- не узнает объект – 0 баллов</w:t>
      </w:r>
      <w:r/>
    </w:p>
    <w:p>
      <w:pPr>
        <w:pStyle w:val="607"/>
        <w:jc w:val="both"/>
        <w:spacing w:after="0" w:before="0"/>
      </w:pPr>
      <w:r>
        <w:rPr>
          <w:rStyle w:val="608"/>
          <w:rFonts w:ascii="Times New Roman" w:hAnsi="Times New Roman"/>
          <w:color w:val="000000"/>
          <w:sz w:val="24"/>
          <w:szCs w:val="24"/>
        </w:rPr>
        <w:t xml:space="preserve">- со значительной помощью взрослого – 2 балла</w:t>
      </w:r>
      <w:r/>
    </w:p>
    <w:p>
      <w:pPr>
        <w:pStyle w:val="607"/>
        <w:jc w:val="both"/>
        <w:spacing w:after="0" w:before="0"/>
      </w:pPr>
      <w:r>
        <w:rPr>
          <w:rStyle w:val="608"/>
          <w:rFonts w:ascii="Times New Roman" w:hAnsi="Times New Roman"/>
          <w:color w:val="000000"/>
          <w:sz w:val="24"/>
          <w:szCs w:val="24"/>
        </w:rPr>
        <w:t xml:space="preserve">- с частичной помощью взрослого – 3 балла</w:t>
      </w:r>
      <w:r/>
    </w:p>
    <w:p>
      <w:pPr>
        <w:pStyle w:val="607"/>
        <w:jc w:val="both"/>
        <w:spacing w:after="0" w:before="0"/>
      </w:pPr>
      <w:r>
        <w:rPr>
          <w:rStyle w:val="608"/>
          <w:rFonts w:ascii="Times New Roman" w:hAnsi="Times New Roman"/>
          <w:color w:val="000000"/>
          <w:sz w:val="24"/>
          <w:szCs w:val="24"/>
        </w:rPr>
        <w:t xml:space="preserve">- узнает объект – 5 баллов</w:t>
      </w:r>
      <w:r/>
    </w:p>
    <w:p>
      <w:pPr>
        <w:pStyle w:val="607"/>
        <w:jc w:val="both"/>
        <w:spacing w:after="0" w:before="100"/>
      </w:pPr>
      <w:r>
        <w:rPr>
          <w:rStyle w:val="608"/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Style w:val="608"/>
          <w:rFonts w:ascii="Times New Roman" w:hAnsi="Times New Roman"/>
          <w:color w:val="000000"/>
          <w:sz w:val="24"/>
          <w:szCs w:val="24"/>
          <w:u w:val="single"/>
        </w:rPr>
        <w:t xml:space="preserve">Реакция на воздействие:</w:t>
      </w:r>
      <w:r/>
    </w:p>
    <w:p>
      <w:pPr>
        <w:pStyle w:val="607"/>
        <w:jc w:val="both"/>
        <w:spacing w:after="0" w:before="0"/>
      </w:pPr>
      <w:r>
        <w:rPr>
          <w:rStyle w:val="608"/>
          <w:rFonts w:ascii="Times New Roman" w:hAnsi="Times New Roman"/>
          <w:color w:val="000000"/>
          <w:sz w:val="24"/>
          <w:szCs w:val="24"/>
        </w:rPr>
        <w:t xml:space="preserve">- негативная реакция – 0 баллов (НГ)</w:t>
      </w:r>
      <w:r/>
    </w:p>
    <w:p>
      <w:pPr>
        <w:pStyle w:val="607"/>
        <w:jc w:val="both"/>
        <w:spacing w:after="0" w:before="0"/>
      </w:pPr>
      <w:r>
        <w:rPr>
          <w:rStyle w:val="608"/>
          <w:rFonts w:ascii="Times New Roman" w:hAnsi="Times New Roman"/>
          <w:color w:val="000000"/>
          <w:sz w:val="24"/>
          <w:szCs w:val="24"/>
        </w:rPr>
        <w:t xml:space="preserve">- нейтральная реакция -  1 балл (НР)</w:t>
      </w:r>
      <w:r/>
    </w:p>
    <w:p>
      <w:pPr>
        <w:pStyle w:val="607"/>
        <w:jc w:val="both"/>
        <w:spacing w:after="0" w:before="0"/>
      </w:pPr>
      <w:r>
        <w:rPr>
          <w:rStyle w:val="608"/>
          <w:rFonts w:ascii="Times New Roman" w:hAnsi="Times New Roman"/>
          <w:color w:val="000000"/>
          <w:sz w:val="24"/>
          <w:szCs w:val="24"/>
        </w:rPr>
        <w:t xml:space="preserve">- положительная реакция – 3 балла (ПР)</w:t>
      </w:r>
      <w:r/>
    </w:p>
    <w:p>
      <w:pPr>
        <w:pStyle w:val="607"/>
        <w:ind w:firstLine="709"/>
        <w:jc w:val="both"/>
        <w:spacing w:after="0"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804"/>
        <w:ind w:left="-567" w:firstLine="0"/>
        <w:jc w:val="both"/>
        <w:spacing w:lineRule="auto" w:line="276"/>
        <w:tabs>
          <w:tab w:val="clear" w:pos="708" w:leader="none"/>
        </w:tabs>
      </w:pPr>
      <w:r>
        <w:rPr>
          <w:rStyle w:val="608"/>
          <w:rFonts w:ascii="Times New Roman" w:hAnsi="Times New Roman"/>
          <w:sz w:val="24"/>
          <w:szCs w:val="24"/>
          <w:lang w:eastAsia="ru-RU"/>
        </w:rPr>
        <w:t xml:space="preserve">Эффективность занятий по программе определяется по следующим показателям:</w:t>
      </w:r>
      <w:r/>
    </w:p>
    <w:p>
      <w:pPr>
        <w:pStyle w:val="804"/>
        <w:numPr>
          <w:ilvl w:val="0"/>
          <w:numId w:val="5"/>
        </w:numPr>
        <w:jc w:val="both"/>
        <w:spacing w:lineRule="auto" w:line="276"/>
      </w:pPr>
      <w:r>
        <w:rPr>
          <w:rStyle w:val="608"/>
          <w:rFonts w:ascii="Times New Roman" w:hAnsi="Times New Roman"/>
          <w:sz w:val="24"/>
          <w:szCs w:val="24"/>
          <w:lang w:eastAsia="ru-RU"/>
        </w:rPr>
        <w:t xml:space="preserve">развитие организованности, дисциплины;</w:t>
      </w:r>
      <w:r/>
    </w:p>
    <w:p>
      <w:pPr>
        <w:pStyle w:val="804"/>
        <w:numPr>
          <w:ilvl w:val="0"/>
          <w:numId w:val="5"/>
        </w:numPr>
        <w:jc w:val="both"/>
        <w:spacing w:lineRule="auto" w:line="276"/>
      </w:pPr>
      <w:r>
        <w:rPr>
          <w:rStyle w:val="608"/>
          <w:rFonts w:ascii="Times New Roman" w:hAnsi="Times New Roman"/>
          <w:sz w:val="24"/>
          <w:szCs w:val="24"/>
          <w:lang w:eastAsia="ru-RU"/>
        </w:rPr>
        <w:t xml:space="preserve">совершенствование крупной и мелкой моторики;</w:t>
      </w:r>
      <w:r/>
    </w:p>
    <w:p>
      <w:pPr>
        <w:pStyle w:val="804"/>
        <w:numPr>
          <w:ilvl w:val="0"/>
          <w:numId w:val="5"/>
        </w:numPr>
        <w:jc w:val="both"/>
        <w:spacing w:lineRule="auto" w:line="276"/>
      </w:pPr>
      <w:r>
        <w:rPr>
          <w:rStyle w:val="608"/>
          <w:rFonts w:ascii="Times New Roman" w:hAnsi="Times New Roman"/>
          <w:sz w:val="24"/>
          <w:szCs w:val="24"/>
          <w:lang w:eastAsia="ru-RU"/>
        </w:rPr>
        <w:t xml:space="preserve">развитие высших психических функций: восприятия, памяти, мышления, речи.</w:t>
      </w:r>
      <w:r/>
    </w:p>
    <w:p>
      <w:pPr>
        <w:pStyle w:val="607"/>
        <w:jc w:val="both"/>
        <w:spacing w:after="0" w:before="0"/>
      </w:pPr>
      <w:r>
        <w:rPr>
          <w:rStyle w:val="608"/>
          <w:rFonts w:ascii="Times New Roman" w:hAnsi="Times New Roman"/>
          <w:sz w:val="24"/>
          <w:szCs w:val="24"/>
        </w:rPr>
        <w:t xml:space="preserve">             </w:t>
      </w:r>
      <w:r/>
    </w:p>
    <w:p>
      <w:pPr>
        <w:pStyle w:val="607"/>
        <w:jc w:val="both"/>
        <w:spacing w:after="0" w:before="0"/>
      </w:pPr>
      <w:r>
        <w:rPr>
          <w:rStyle w:val="608"/>
          <w:rFonts w:ascii="Times New Roman" w:hAnsi="Times New Roman"/>
          <w:sz w:val="24"/>
          <w:szCs w:val="24"/>
        </w:rPr>
        <w:t xml:space="preserve">Компенсация недостатков психофизического  развития достигается путем организации разноуровнего обучения, с учетом возможностей воспитанников,  с использованием индивидуального и д</w:t>
      </w:r>
      <w:r>
        <w:rPr>
          <w:rStyle w:val="608"/>
          <w:rFonts w:ascii="Times New Roman" w:hAnsi="Times New Roman"/>
          <w:sz w:val="24"/>
          <w:szCs w:val="24"/>
        </w:rPr>
        <w:t xml:space="preserve">ифференцированного подхода. Присутствует эмоционально- благоприятный климат в классе, разнообразие форм учебной деятельности, ситуация успеха,  различные видов помощи, стимуляция познавательной активности, использование  игровых приемов, дидактических игр.</w:t>
      </w:r>
      <w:r/>
    </w:p>
    <w:p>
      <w:pPr>
        <w:pStyle w:val="804"/>
        <w:jc w:val="both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07"/>
        <w:ind w:left="-540" w:firstLine="360"/>
        <w:jc w:val="both"/>
        <w:spacing w:after="0" w:before="0"/>
        <w:tabs>
          <w:tab w:val="clear" w:pos="708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07"/>
        <w:ind w:left="-540" w:firstLine="360"/>
        <w:jc w:val="both"/>
        <w:spacing w:after="0" w:before="0"/>
        <w:tabs>
          <w:tab w:val="clear" w:pos="708" w:leader="none"/>
        </w:tabs>
      </w:pPr>
      <w:r>
        <w:rPr>
          <w:rStyle w:val="608"/>
          <w:rFonts w:ascii="Times New Roman" w:hAnsi="Times New Roman"/>
          <w:sz w:val="24"/>
          <w:szCs w:val="24"/>
        </w:rPr>
        <w:t xml:space="preserve">Для реализации курса необходимо специальное материально-техническое оснащение, включающее:</w:t>
      </w:r>
      <w:r/>
    </w:p>
    <w:p>
      <w:pPr>
        <w:pStyle w:val="607"/>
        <w:jc w:val="both"/>
        <w:spacing w:after="0" w:before="0"/>
      </w:pPr>
      <w:r>
        <w:rPr>
          <w:rStyle w:val="608"/>
          <w:rFonts w:ascii="Times New Roman" w:hAnsi="Times New Roman"/>
          <w:color w:val="000000"/>
          <w:sz w:val="24"/>
          <w:szCs w:val="24"/>
        </w:rPr>
        <w:t xml:space="preserve">-иллюстрации, сюжетные картинки, репродукции, средства ИКТ, презентации;</w:t>
      </w:r>
      <w:r/>
    </w:p>
    <w:p>
      <w:pPr>
        <w:pStyle w:val="607"/>
        <w:ind w:firstLine="567"/>
        <w:jc w:val="both"/>
        <w:spacing w:after="0" w:before="120"/>
        <w:shd w:val="clear" w:fill="FFFFFF" w:color="FFFFFF"/>
      </w:pPr>
      <w:r>
        <w:rPr>
          <w:rStyle w:val="608"/>
          <w:rFonts w:ascii="Times New Roman" w:hAnsi="Times New Roman"/>
          <w:b/>
          <w:color w:val="0D0D0D"/>
          <w:sz w:val="24"/>
          <w:szCs w:val="24"/>
        </w:rPr>
        <w:t xml:space="preserve">Учебно-практическое оборудование:</w:t>
      </w:r>
      <w:r/>
    </w:p>
    <w:p>
      <w:pPr>
        <w:pStyle w:val="607"/>
        <w:ind w:firstLine="567"/>
        <w:jc w:val="both"/>
        <w:spacing w:after="0" w:before="120"/>
        <w:shd w:val="clear" w:fill="FFFFFF" w:color="FFFFFF"/>
      </w:pPr>
      <w:r>
        <w:rPr>
          <w:rStyle w:val="608"/>
          <w:rFonts w:ascii="Times New Roman" w:hAnsi="Times New Roman"/>
          <w:color w:val="0D0D0D"/>
          <w:sz w:val="24"/>
          <w:szCs w:val="24"/>
        </w:rPr>
        <w:t xml:space="preserve">- аудиторная доска с магнитной поверхностью и набором приспособлений для крепления демонстрационного материала.</w:t>
      </w:r>
      <w:r/>
    </w:p>
    <w:p>
      <w:pPr>
        <w:pStyle w:val="607"/>
        <w:jc w:val="both"/>
        <w:spacing w:after="0" w:before="120"/>
        <w:shd w:val="clear" w:fill="FFFFFF" w:color="FFFFFF"/>
      </w:pPr>
      <w:r>
        <w:rPr>
          <w:rStyle w:val="608"/>
          <w:rFonts w:ascii="Times New Roman" w:hAnsi="Times New Roman"/>
          <w:color w:val="000000"/>
          <w:sz w:val="24"/>
          <w:szCs w:val="24"/>
        </w:rPr>
        <w:t xml:space="preserve">В условиях организации дистанционного обучения средствами контроля могут выступать: Интернет - платформа </w:t>
      </w:r>
      <w:r>
        <w:rPr>
          <w:rStyle w:val="608"/>
          <w:rFonts w:ascii="Times New Roman" w:hAnsi="Times New Roman"/>
          <w:color w:val="000000"/>
          <w:sz w:val="24"/>
          <w:szCs w:val="24"/>
          <w:lang w:val="en-US"/>
        </w:rPr>
        <w:t xml:space="preserve">Zoom</w:t>
      </w:r>
      <w:r>
        <w:rPr>
          <w:rStyle w:val="608"/>
          <w:rFonts w:ascii="Times New Roman" w:hAnsi="Times New Roman"/>
          <w:color w:val="000000"/>
          <w:sz w:val="24"/>
          <w:szCs w:val="24"/>
        </w:rPr>
        <w:t xml:space="preserve">, Яндекс урок, электронная почта, </w:t>
      </w:r>
      <w:r>
        <w:rPr>
          <w:rStyle w:val="608"/>
          <w:rFonts w:ascii="Times New Roman" w:hAnsi="Times New Roman"/>
          <w:color w:val="000000"/>
          <w:sz w:val="24"/>
          <w:szCs w:val="24"/>
          <w:lang w:val="en-US"/>
        </w:rPr>
        <w:t xml:space="preserve">Viber</w:t>
      </w:r>
      <w:r>
        <w:rPr>
          <w:rStyle w:val="608"/>
          <w:rFonts w:ascii="Times New Roman" w:hAnsi="Times New Roman"/>
          <w:color w:val="FF0000"/>
          <w:sz w:val="24"/>
          <w:szCs w:val="24"/>
        </w:rPr>
        <w:t xml:space="preserve">.</w:t>
      </w:r>
      <w:r/>
    </w:p>
    <w:p>
      <w:pPr>
        <w:pStyle w:val="607"/>
        <w:jc w:val="both"/>
        <w:spacing w:after="0" w:before="120"/>
        <w:shd w:val="clear" w:fill="FFFFFF" w:color="FFFFFF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  <w:r/>
    </w:p>
    <w:p>
      <w:pPr>
        <w:pStyle w:val="607"/>
        <w:jc w:val="both"/>
        <w:spacing w:after="0" w:before="120"/>
        <w:shd w:val="clear" w:fill="FFFFFF" w:color="FFFFFF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  <w:r/>
    </w:p>
    <w:p>
      <w:pPr>
        <w:pStyle w:val="607"/>
        <w:ind w:firstLine="567"/>
        <w:jc w:val="center"/>
        <w:spacing w:after="200" w:before="120"/>
        <w:shd w:val="clear" w:fill="FFFFFF" w:color="FFFFFF"/>
      </w:pPr>
      <w:r>
        <w:rPr>
          <w:rStyle w:val="608"/>
          <w:rFonts w:ascii="Times New Roman" w:hAnsi="Times New Roman"/>
          <w:b/>
          <w:bCs/>
          <w:color w:val="000000"/>
          <w:sz w:val="28"/>
          <w:szCs w:val="28"/>
        </w:rPr>
        <w:t xml:space="preserve">Список литературы</w:t>
      </w:r>
      <w:r/>
    </w:p>
    <w:p>
      <w:pPr>
        <w:pStyle w:val="607"/>
        <w:ind w:left="600" w:firstLine="0"/>
        <w:jc w:val="center"/>
        <w:spacing w:lineRule="auto" w:line="360"/>
        <w:tabs>
          <w:tab w:val="clear" w:pos="708" w:leader="none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</w:r>
      <w:r/>
    </w:p>
    <w:tbl>
      <w:tblPr>
        <w:tblW w:w="10916" w:type="dxa"/>
        <w:tblInd w:w="-993" w:type="dxa"/>
        <w:tblBorders>
          <w:left w:val="single" w:color="000001" w:sz="4" w:space="0"/>
          <w:top w:val="single" w:color="000001" w:sz="4" w:space="0"/>
          <w:right w:val="single" w:color="000001" w:sz="4" w:space="0"/>
          <w:bottom w:val="single" w:color="000001" w:sz="4" w:space="0"/>
          <w:insideV w:val="single" w:color="000001" w:sz="4" w:space="0"/>
          <w:insideH w:val="single" w:color="000001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393"/>
        <w:gridCol w:w="1276"/>
        <w:gridCol w:w="1133"/>
        <w:gridCol w:w="2268"/>
        <w:gridCol w:w="1846"/>
      </w:tblGrid>
      <w:tr>
        <w:trPr>
          <w:trHeight w:val="724"/>
        </w:trPr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  <w:insideV w:val="single" w:color="000001" w:sz="4" w:space="0"/>
              <w:insideH w:val="single" w:color="000001" w:sz="4" w:space="0"/>
            </w:tcBorders>
            <w:tcW w:w="4393" w:type="dxa"/>
            <w:textDirection w:val="lrTb"/>
            <w:noWrap w:val="false"/>
          </w:tcPr>
          <w:p>
            <w:pPr>
              <w:pStyle w:val="607"/>
              <w:jc w:val="center"/>
              <w:spacing w:lineRule="auto" w:line="360"/>
            </w:pPr>
            <w:r>
              <w:rPr>
                <w:rStyle w:val="608"/>
                <w:rFonts w:ascii="Times New Roman" w:hAnsi="Times New Roman"/>
                <w:b/>
                <w:bCs/>
                <w:color w:val="04070C"/>
                <w:sz w:val="24"/>
                <w:szCs w:val="24"/>
              </w:rPr>
              <w:t xml:space="preserve">Наименование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  <w:insideV w:val="single" w:color="000001" w:sz="4" w:space="0"/>
              <w:insideH w:val="single" w:color="000001" w:sz="4" w:space="0"/>
            </w:tcBorders>
            <w:tcW w:w="1276" w:type="dxa"/>
            <w:textDirection w:val="lrTb"/>
            <w:noWrap w:val="false"/>
          </w:tcPr>
          <w:p>
            <w:pPr>
              <w:pStyle w:val="607"/>
              <w:jc w:val="center"/>
              <w:spacing w:lineRule="auto" w:line="360"/>
            </w:pPr>
            <w:r>
              <w:rPr>
                <w:rStyle w:val="608"/>
                <w:rFonts w:ascii="Times New Roman" w:hAnsi="Times New Roman"/>
                <w:b/>
                <w:bCs/>
                <w:color w:val="04070C"/>
                <w:sz w:val="24"/>
                <w:szCs w:val="24"/>
              </w:rPr>
              <w:t xml:space="preserve">Класс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  <w:insideV w:val="single" w:color="000001" w:sz="4" w:space="0"/>
              <w:insideH w:val="single" w:color="000001" w:sz="4" w:space="0"/>
            </w:tcBorders>
            <w:tcW w:w="1133" w:type="dxa"/>
            <w:textDirection w:val="lrTb"/>
            <w:noWrap w:val="false"/>
          </w:tcPr>
          <w:p>
            <w:pPr>
              <w:pStyle w:val="607"/>
              <w:jc w:val="center"/>
              <w:spacing w:lineRule="auto" w:line="360"/>
            </w:pPr>
            <w:r>
              <w:rPr>
                <w:rStyle w:val="608"/>
                <w:rFonts w:ascii="Times New Roman" w:hAnsi="Times New Roman"/>
                <w:b/>
                <w:bCs/>
                <w:color w:val="04070C"/>
                <w:sz w:val="24"/>
                <w:szCs w:val="24"/>
              </w:rPr>
              <w:t xml:space="preserve">Автор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  <w:insideV w:val="single" w:color="000001" w:sz="4" w:space="0"/>
              <w:insideH w:val="single" w:color="000001" w:sz="4" w:space="0"/>
            </w:tcBorders>
            <w:tcW w:w="2268" w:type="dxa"/>
            <w:textDirection w:val="lrTb"/>
            <w:noWrap w:val="false"/>
          </w:tcPr>
          <w:p>
            <w:pPr>
              <w:pStyle w:val="607"/>
              <w:jc w:val="center"/>
              <w:spacing w:lineRule="auto" w:line="360"/>
            </w:pPr>
            <w:r>
              <w:rPr>
                <w:rStyle w:val="608"/>
                <w:rFonts w:ascii="Times New Roman" w:hAnsi="Times New Roman"/>
                <w:b/>
                <w:bCs/>
                <w:color w:val="04070C"/>
                <w:sz w:val="24"/>
                <w:szCs w:val="24"/>
              </w:rPr>
              <w:t xml:space="preserve">Издательство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  <w:insideV w:val="single" w:color="000001" w:sz="4" w:space="0"/>
              <w:insideH w:val="single" w:color="000001" w:sz="4" w:space="0"/>
            </w:tcBorders>
            <w:tcW w:w="1846" w:type="dxa"/>
            <w:textDirection w:val="lrTb"/>
            <w:noWrap w:val="false"/>
          </w:tcPr>
          <w:p>
            <w:pPr>
              <w:pStyle w:val="607"/>
              <w:jc w:val="center"/>
              <w:spacing w:lineRule="auto" w:line="360"/>
            </w:pPr>
            <w:r>
              <w:rPr>
                <w:rStyle w:val="608"/>
                <w:rFonts w:ascii="Times New Roman" w:hAnsi="Times New Roman"/>
                <w:b/>
                <w:bCs/>
                <w:color w:val="04070C"/>
                <w:sz w:val="24"/>
                <w:szCs w:val="24"/>
              </w:rPr>
              <w:t xml:space="preserve">Год издания</w:t>
            </w:r>
            <w:r/>
          </w:p>
        </w:tc>
      </w:tr>
      <w:tr>
        <w:trPr>
          <w:trHeight w:val="812"/>
        </w:trPr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  <w:insideV w:val="single" w:color="000001" w:sz="4" w:space="0"/>
              <w:insideH w:val="single" w:color="000001" w:sz="4" w:space="0"/>
            </w:tcBorders>
            <w:tcW w:w="4393" w:type="dxa"/>
            <w:textDirection w:val="lrTb"/>
            <w:noWrap w:val="false"/>
          </w:tcPr>
          <w:p>
            <w:pPr>
              <w:pStyle w:val="8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  <w:insideV w:val="single" w:color="000001" w:sz="4" w:space="0"/>
              <w:insideH w:val="single" w:color="000001" w:sz="4" w:space="0"/>
            </w:tcBorders>
            <w:tcW w:w="1276" w:type="dxa"/>
            <w:textDirection w:val="lrTb"/>
            <w:noWrap w:val="false"/>
          </w:tcPr>
          <w:p>
            <w:pPr>
              <w:pStyle w:val="803"/>
              <w:jc w:val="center"/>
              <w:rPr>
                <w:rFonts w:ascii="Times New Roman" w:hAnsi="Times New Roman"/>
                <w:bCs/>
                <w:color w:val="04070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4070C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  <w:insideV w:val="single" w:color="000001" w:sz="4" w:space="0"/>
              <w:insideH w:val="single" w:color="000001" w:sz="4" w:space="0"/>
            </w:tcBorders>
            <w:tcW w:w="1133" w:type="dxa"/>
            <w:textDirection w:val="lrTb"/>
            <w:noWrap w:val="false"/>
          </w:tcPr>
          <w:p>
            <w:pPr>
              <w:pStyle w:val="8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М.Ю.Рау,М.А.Зыкова.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  <w:insideV w:val="single" w:color="000001" w:sz="4" w:space="0"/>
              <w:insideH w:val="single" w:color="000001" w:sz="4" w:space="0"/>
            </w:tcBorders>
            <w:tcW w:w="2268" w:type="dxa"/>
            <w:textDirection w:val="lrTb"/>
            <w:noWrap w:val="false"/>
          </w:tcPr>
          <w:p>
            <w:pPr>
              <w:pStyle w:val="803"/>
            </w:pPr>
            <w:r>
              <w:rPr>
                <w:rStyle w:val="608"/>
                <w:rFonts w:ascii="Times New Roman" w:hAnsi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Style w:val="608"/>
                <w:rFonts w:ascii="Times New Roman" w:hAnsi="Times New Roman"/>
                <w:sz w:val="24"/>
                <w:szCs w:val="24"/>
              </w:rPr>
              <w:t xml:space="preserve">Москва «Просвещение»</w:t>
            </w:r>
            <w:r/>
          </w:p>
          <w:p>
            <w:pPr>
              <w:pStyle w:val="803"/>
              <w:ind w:left="-249" w:right="2620" w:hanging="1"/>
              <w:tabs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  <w:insideV w:val="single" w:color="000001" w:sz="4" w:space="0"/>
              <w:insideH w:val="single" w:color="000001" w:sz="4" w:space="0"/>
            </w:tcBorders>
            <w:tcW w:w="1846" w:type="dxa"/>
            <w:textDirection w:val="lrTb"/>
            <w:noWrap w:val="false"/>
          </w:tcPr>
          <w:p>
            <w:pPr>
              <w:pStyle w:val="803"/>
              <w:jc w:val="center"/>
            </w:pPr>
            <w:r>
              <w:rPr>
                <w:rStyle w:val="608"/>
                <w:rFonts w:ascii="Times New Roman" w:hAnsi="Times New Roman"/>
                <w:color w:val="000000"/>
                <w:sz w:val="24"/>
                <w:szCs w:val="24"/>
              </w:rPr>
              <w:t xml:space="preserve">2012</w:t>
            </w:r>
            <w:r/>
          </w:p>
        </w:tc>
      </w:tr>
      <w:tr>
        <w:trPr>
          <w:trHeight w:val="857"/>
        </w:trPr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  <w:insideV w:val="single" w:color="000001" w:sz="4" w:space="0"/>
              <w:insideH w:val="single" w:color="000001" w:sz="4" w:space="0"/>
            </w:tcBorders>
            <w:tcW w:w="4393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учащихся в 1-4 классах коррекционных учреждений.  </w:t>
            </w:r>
            <w:r/>
          </w:p>
          <w:p>
            <w:pPr>
              <w:pStyle w:val="8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  <w:insideV w:val="single" w:color="000001" w:sz="4" w:space="0"/>
              <w:insideH w:val="single" w:color="000001" w:sz="4" w:space="0"/>
            </w:tcBorders>
            <w:tcW w:w="1276" w:type="dxa"/>
            <w:textDirection w:val="lrTb"/>
            <w:noWrap w:val="false"/>
          </w:tcPr>
          <w:p>
            <w:pPr>
              <w:pStyle w:val="803"/>
              <w:jc w:val="center"/>
              <w:rPr>
                <w:rFonts w:ascii="Times New Roman" w:hAnsi="Times New Roman"/>
                <w:b/>
                <w:bCs/>
                <w:color w:val="04070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4070C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  <w:insideV w:val="single" w:color="000001" w:sz="4" w:space="0"/>
              <w:insideH w:val="single" w:color="000001" w:sz="4" w:space="0"/>
            </w:tcBorders>
            <w:tcW w:w="1133" w:type="dxa"/>
            <w:textDirection w:val="lrTb"/>
            <w:noWrap w:val="false"/>
          </w:tcPr>
          <w:p>
            <w:pPr>
              <w:pStyle w:val="8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Г. Петрова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  <w:insideV w:val="single" w:color="000001" w:sz="4" w:space="0"/>
              <w:insideH w:val="single" w:color="000001" w:sz="4" w:space="0"/>
            </w:tcBorders>
            <w:tcW w:w="2268" w:type="dxa"/>
            <w:textDirection w:val="lrTb"/>
            <w:noWrap w:val="false"/>
          </w:tcPr>
          <w:p>
            <w:pPr>
              <w:pStyle w:val="8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М., «Просвещение»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  <w:insideV w:val="single" w:color="000001" w:sz="4" w:space="0"/>
              <w:insideH w:val="single" w:color="000001" w:sz="4" w:space="0"/>
            </w:tcBorders>
            <w:tcW w:w="1846" w:type="dxa"/>
            <w:textDirection w:val="lrTb"/>
            <w:noWrap w:val="false"/>
          </w:tcPr>
          <w:p>
            <w:pPr>
              <w:pStyle w:val="803"/>
              <w:jc w:val="center"/>
            </w:pPr>
            <w:r>
              <w:rPr>
                <w:rStyle w:val="608"/>
                <w:rFonts w:ascii="Times New Roman" w:hAnsi="Times New Roman"/>
                <w:color w:val="04070C"/>
                <w:sz w:val="24"/>
                <w:szCs w:val="24"/>
                <w:lang w:eastAsia="ru-RU"/>
              </w:rPr>
              <w:t xml:space="preserve">2009</w:t>
            </w:r>
            <w:r/>
          </w:p>
        </w:tc>
      </w:tr>
      <w:tr>
        <w:trPr>
          <w:trHeight w:val="857"/>
        </w:trPr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  <w:insideV w:val="single" w:color="000001" w:sz="4" w:space="0"/>
              <w:insideH w:val="single" w:color="000001" w:sz="4" w:space="0"/>
            </w:tcBorders>
            <w:tcW w:w="4393" w:type="dxa"/>
            <w:textDirection w:val="lrTb"/>
            <w:noWrap w:val="false"/>
          </w:tcPr>
          <w:p>
            <w:pPr>
              <w:pStyle w:val="607"/>
              <w:tabs>
                <w:tab w:val="clear" w:pos="708" w:leader="none"/>
                <w:tab w:val="left" w:pos="34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  <w:insideV w:val="single" w:color="000001" w:sz="4" w:space="0"/>
              <w:insideH w:val="single" w:color="000001" w:sz="4" w:space="0"/>
            </w:tcBorders>
            <w:tcW w:w="1276" w:type="dxa"/>
            <w:textDirection w:val="lrTb"/>
            <w:noWrap w:val="false"/>
          </w:tcPr>
          <w:p>
            <w:pPr>
              <w:pStyle w:val="803"/>
              <w:jc w:val="center"/>
              <w:rPr>
                <w:rFonts w:ascii="Times New Roman" w:hAnsi="Times New Roman"/>
                <w:bCs/>
                <w:color w:val="04070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4070C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  <w:insideV w:val="single" w:color="000001" w:sz="4" w:space="0"/>
              <w:insideH w:val="single" w:color="000001" w:sz="4" w:space="0"/>
            </w:tcBorders>
            <w:tcW w:w="1133" w:type="dxa"/>
            <w:textDirection w:val="lrTb"/>
            <w:noWrap w:val="false"/>
          </w:tcPr>
          <w:p>
            <w:pPr>
              <w:pStyle w:val="803"/>
            </w:pPr>
            <w:r>
              <w:rPr>
                <w:rStyle w:val="608"/>
                <w:rFonts w:ascii="Times New Roman" w:hAnsi="Times New Roman"/>
                <w:color w:val="04070C"/>
                <w:sz w:val="24"/>
                <w:szCs w:val="24"/>
              </w:rPr>
              <w:t xml:space="preserve">Е.И. Коротеева. 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  <w:insideV w:val="single" w:color="000001" w:sz="4" w:space="0"/>
              <w:insideH w:val="single" w:color="000001" w:sz="4" w:space="0"/>
            </w:tcBorders>
            <w:tcW w:w="2268" w:type="dxa"/>
            <w:textDirection w:val="lrTb"/>
            <w:noWrap w:val="false"/>
          </w:tcPr>
          <w:p>
            <w:pPr>
              <w:pStyle w:val="8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М., «Просвещение»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  <w:insideV w:val="single" w:color="000001" w:sz="4" w:space="0"/>
              <w:insideH w:val="single" w:color="000001" w:sz="4" w:space="0"/>
            </w:tcBorders>
            <w:tcW w:w="1846" w:type="dxa"/>
            <w:textDirection w:val="lrTb"/>
            <w:noWrap w:val="false"/>
          </w:tcPr>
          <w:p>
            <w:pPr>
              <w:pStyle w:val="803"/>
              <w:jc w:val="center"/>
            </w:pPr>
            <w:r>
              <w:rPr>
                <w:rStyle w:val="608"/>
                <w:rFonts w:ascii="Times New Roman" w:hAnsi="Times New Roman"/>
                <w:color w:val="04070C"/>
                <w:sz w:val="24"/>
                <w:szCs w:val="24"/>
                <w:lang w:eastAsia="ru-RU"/>
              </w:rPr>
              <w:t xml:space="preserve">2013</w:t>
            </w:r>
            <w:r/>
          </w:p>
        </w:tc>
      </w:tr>
    </w:tbl>
    <w:p>
      <w:pPr>
        <w:pStyle w:val="607"/>
        <w:jc w:val="both"/>
        <w:spacing w:after="0" w:before="120"/>
        <w:shd w:val="clear" w:fill="FFFFFF" w:color="FFFFFF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  <w:r/>
    </w:p>
    <w:p>
      <w:pPr>
        <w:pStyle w:val="607"/>
        <w:jc w:val="both"/>
        <w:spacing w:after="0" w:before="120"/>
        <w:shd w:val="clear" w:fill="FFFFFF" w:color="FFFFFF"/>
        <w:rPr>
          <w:rFonts w:ascii="Times New Roman" w:hAnsi="Times New Roman"/>
          <w:b/>
          <w:color w:val="000000"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850" w:bottom="1134" w:left="1701" w:header="0" w:footer="0" w:gutter="0"/>
          <w:cols w:num="1" w:sep="0" w:space="1701" w:equalWidth="1"/>
          <w:docGrid w:linePitch="360"/>
        </w:sectPr>
      </w:pPr>
      <w:r>
        <w:rPr>
          <w:rFonts w:ascii="Times New Roman" w:hAnsi="Times New Roman"/>
          <w:b/>
          <w:color w:val="000000"/>
          <w:sz w:val="24"/>
          <w:szCs w:val="24"/>
        </w:rPr>
      </w:r>
      <w:r/>
    </w:p>
    <w:p>
      <w:pPr>
        <w:pStyle w:val="607"/>
        <w:tabs>
          <w:tab w:val="clear" w:pos="708" w:leader="none"/>
          <w:tab w:val="left" w:pos="6168" w:leader="none"/>
        </w:tabs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</w:r>
      <w:r/>
    </w:p>
    <w:p>
      <w:pPr>
        <w:pStyle w:val="607"/>
        <w:jc w:val="center"/>
        <w:tabs>
          <w:tab w:val="clear" w:pos="708" w:leader="none"/>
          <w:tab w:val="left" w:pos="6168" w:leader="none"/>
        </w:tabs>
      </w:pPr>
      <w:r>
        <w:rPr>
          <w:rStyle w:val="608"/>
          <w:rFonts w:ascii="Times New Roman" w:hAnsi="Times New Roman"/>
          <w:b/>
          <w:color w:val="0D0D0D"/>
          <w:sz w:val="24"/>
          <w:szCs w:val="24"/>
        </w:rPr>
        <w:t xml:space="preserve">КАЛЕНДАРНО-ТЕМАТИЧЕСКОЕ ПЛАНИРОВАНИЕ</w:t>
      </w:r>
      <w:r/>
    </w:p>
    <w:p>
      <w:pPr>
        <w:pStyle w:val="607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607"/>
        <w:ind w:firstLine="567"/>
        <w:jc w:val="center"/>
        <w:tabs>
          <w:tab w:val="clear" w:pos="708" w:leader="none"/>
          <w:tab w:val="left" w:pos="14220" w:leader="none"/>
        </w:tabs>
      </w:pPr>
      <w:r>
        <w:rPr>
          <w:rStyle w:val="608"/>
          <w:rFonts w:ascii="Times New Roman" w:hAnsi="Times New Roman"/>
          <w:b/>
          <w:sz w:val="28"/>
          <w:szCs w:val="28"/>
        </w:rPr>
        <w:t xml:space="preserve">КАЛЕНДАРНО-ТЕМАТИЧЕСКОЕ ПЛАНИРОВАНИЕ</w:t>
      </w:r>
      <w:r/>
    </w:p>
    <w:p>
      <w:pPr>
        <w:pStyle w:val="607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tbl>
      <w:tblPr>
        <w:tblW w:w="14948" w:type="dxa"/>
        <w:tblInd w:w="-720" w:type="dxa"/>
        <w:tblBorders>
          <w:left w:val="single" w:color="00000A" w:sz="4" w:space="0"/>
          <w:top w:val="single" w:color="00000A" w:sz="4" w:space="0"/>
          <w:right w:val="single" w:color="00000A" w:sz="4" w:space="0"/>
          <w:bottom w:val="single" w:color="00000A" w:sz="4" w:space="0"/>
          <w:insideV w:val="single" w:color="00000A" w:sz="4" w:space="0"/>
          <w:insideH w:val="single" w:color="00000A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003"/>
        <w:gridCol w:w="950"/>
        <w:gridCol w:w="5065"/>
        <w:gridCol w:w="1145"/>
        <w:gridCol w:w="6785"/>
      </w:tblGrid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урока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Кол-во часов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деятельности</w:t>
            </w:r>
            <w:r/>
          </w:p>
        </w:tc>
      </w:tr>
      <w:tr>
        <w:trPr/>
        <w:tc>
          <w:tcPr>
            <w:gridSpan w:val="5"/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948" w:type="dxa"/>
            <w:textDirection w:val="lrTb"/>
            <w:noWrap w:val="false"/>
          </w:tcPr>
          <w:p>
            <w:pPr>
              <w:pStyle w:val="607"/>
              <w:jc w:val="center"/>
            </w:pPr>
            <w:r>
              <w:rPr>
                <w:rStyle w:val="608"/>
                <w:rFonts w:ascii="Times New Roman" w:hAnsi="Times New Roman"/>
                <w:b/>
                <w:sz w:val="24"/>
                <w:szCs w:val="24"/>
              </w:rPr>
              <w:t xml:space="preserve">1 ЧЕТВЕРТЬ ( 27 ЧАСОВ)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2.09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безопасной работы. Упражнение на различение предметов по форме и цвету. Знакомство с учебными принадлежностями.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учебных принадлежностей</w:t>
            </w:r>
            <w:r/>
          </w:p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4.09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Аппликация. Панно из засушенных листьев «Осенний пейзаж».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цвета – жёлтый, красный. Работа с клеем. Правильное расположение листа бумаги.</w:t>
            </w:r>
            <w:r/>
          </w:p>
        </w:tc>
      </w:tr>
      <w:tr>
        <w:trPr>
          <w:trHeight w:val="413"/>
        </w:trPr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7.09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Лепка. «Изготовление бубликов, баранок».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Раскатывание пластилина.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9.09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прямых линий. Игровые графические упражнения.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Черчение коротких и длинных линий цветными карандашами.</w:t>
            </w:r>
            <w:r/>
          </w:p>
        </w:tc>
      </w:tr>
      <w:tr>
        <w:trPr>
          <w:trHeight w:val="476"/>
        </w:trPr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11.09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 «Узор из листьев на полосе».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цвета –жёлтый, красный. Работа с клеем.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14.09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Лепка. «Овощи».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 размазывания на заготовках. Формирование умения правильно выбирать цвета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16.09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Рисование. «Дождь».  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 цвета. Приём примакивания.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18.09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Аппликация. «Дождь идет».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клеем. Приклеивание полосок бумаги в вертикальном направлении.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21.09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Лепка. «Осеннее дерево».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Называть цвета: красный, жёлтый. Изготовление осеннего дерева пошагово, повторяя за учителем. Приём отщипывание пластилина. Изготовление ствола (катание колбаски).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23.09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Рисование. «Листопад».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 цвета.Называние цветов жёлтый, красный, оранжевый. Рисование  кисточкой(примакивание).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25.09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Аппликация. «Осень в лесу».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цвета – жёлтый, красный. Работа с клеем. Правильное расположение листа бумаги. Приклеивание полосок бумаги к нарисованному дереву.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28.09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Лепка. «Гроздь рябины».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 нужного цвета. Определение формы ягод. Отщипывание пластилина, катание шариков.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30.09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Рисование. «Кисть рябины».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 нужного цвета. Рисование с помощью ватных палочек. Приём примакивания.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2.10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Аппликация. «Нарядный мухомор в травке».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Приклеивание шляпки и ножки по образцу. Рисование травки.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5.10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Лепка. «Улитка».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Раскатывать столбики разной длины. Сравнивать столбики по длине.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7.10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Рисование. «Полосатый коврик для игрушек».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коротких и длинных вертикальных линий цветными карандашами.</w:t>
            </w:r>
            <w:r/>
          </w:p>
        </w:tc>
      </w:tr>
      <w:tr>
        <w:trPr>
          <w:trHeight w:val="593"/>
        </w:trPr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9.10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«Ёжик».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Приклеивание заготовки ёжика, приклеивание к нему полосок бумаги (иголок.)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12.10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Лепка. «Иголки для ёжика».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Отщипывание пластилина. Изготовление иголок.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14.10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Рисование. Сказка «Колобок».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колобка в движении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16.10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складыванием бумаги летающих игрушек (самолетик).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инструкции «к себе» и «от себя», сложи «пополам».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19.10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Лепка. «Самолеты над лесом».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Размазывание пластилина в контуре. Изготовление композиции  способом размазывания.</w:t>
            </w:r>
            <w:r/>
          </w:p>
        </w:tc>
      </w:tr>
      <w:tr>
        <w:trPr>
          <w:trHeight w:val="677"/>
        </w:trPr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21.10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Рисование.  «Вишнёвый компот».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формы круг. Рисование двух кругов, их соединение.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23.10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«Заготовка овощей».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Называние овощей, приклеивание заготовок овощей к нарисованной банке.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26.10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Лепка. «Гусеницы на листочке».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шариков. Составление композиции. Закрепление ранее изученных навыков.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28.10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Аппликация. «Гусеницы на листочке».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формы круг. Приклеивание заготовок.</w:t>
            </w:r>
            <w:r/>
          </w:p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готовыми шаблонами по образцу.</w:t>
            </w:r>
            <w:r/>
          </w:p>
        </w:tc>
      </w:tr>
      <w:tr>
        <w:trPr>
          <w:trHeight w:val="366"/>
        </w:trPr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30.10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Рисование. «Гусеница на листочке».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работа.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</w:pPr>
            <w:r>
              <w:rPr>
                <w:rStyle w:val="608"/>
                <w:rFonts w:ascii="Times New Roman" w:hAnsi="Times New Roman"/>
                <w:b/>
                <w:sz w:val="24"/>
                <w:szCs w:val="24"/>
              </w:rPr>
              <w:t xml:space="preserve">27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«Цветной ковер».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готовыми шаблонами.</w:t>
            </w:r>
            <w:r/>
          </w:p>
        </w:tc>
      </w:tr>
      <w:tr>
        <w:trPr/>
        <w:tc>
          <w:tcPr>
            <w:gridSpan w:val="5"/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948" w:type="dxa"/>
            <w:textDirection w:val="lrTb"/>
            <w:noWrap w:val="false"/>
          </w:tcPr>
          <w:p>
            <w:pPr>
              <w:pStyle w:val="607"/>
              <w:jc w:val="center"/>
            </w:pPr>
            <w:r>
              <w:rPr>
                <w:rStyle w:val="608"/>
                <w:rFonts w:ascii="Times New Roman" w:hAnsi="Times New Roman"/>
                <w:b/>
                <w:sz w:val="24"/>
                <w:szCs w:val="24"/>
              </w:rPr>
              <w:t xml:space="preserve">2 ЧЕТВЕРТЬ ( 21 ЧАС)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16.11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Рисование. «Цветные клубочки  большие и маленькие».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карандашом слитных замкнутых линий.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18.11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Аппликация. «Предметы быта  из геометрического материала».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Вырезание квадратов, прямоугольников. Работа ножницами. Называние геометрических фигур, предметов быта, их приклеивание по образцу.</w:t>
            </w:r>
            <w:r/>
          </w:p>
        </w:tc>
      </w:tr>
      <w:tr>
        <w:trPr>
          <w:trHeight w:val="577"/>
        </w:trPr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20.11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Лепка. «Яблоко».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ранее изученных навыков.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23.11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Рисование. «Дерево».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дерева (ладошкой), ствола –кисточкой. Повторение цветов осени.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25.11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стаканчика способом складывания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бумагой. Закрепление ранее изученных навыков.</w:t>
            </w:r>
            <w:r/>
          </w:p>
        </w:tc>
      </w:tr>
      <w:tr>
        <w:trPr>
          <w:trHeight w:val="452"/>
        </w:trPr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27.11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«Блюдечко и чашечка».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ранее изученных навыков.</w:t>
            </w:r>
            <w:r/>
          </w:p>
        </w:tc>
      </w:tr>
      <w:tr>
        <w:trPr>
          <w:trHeight w:val="725"/>
        </w:trPr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30.11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Рисование. «Первые снежинки».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 нужного цвета. Упражнения в рисовании ватными палочками на синем листе картона. Приём примакивания.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2.12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Аппликация. «Зимний пейзаж».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нетрадиционной техники. Работа на цветном картоне. Использование клея ПВА и манной крупы. Составление композиции по образцу.</w:t>
            </w:r>
            <w:r/>
          </w:p>
        </w:tc>
      </w:tr>
      <w:tr>
        <w:trPr>
          <w:trHeight w:val="525"/>
        </w:trPr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4.12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Лепка. «Зимняя сказка».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композиции по образцу.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7.12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Рисование. «Зима пришла».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в нанесении рисунка по всей поверхности листа.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9.12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Аппликация. «Зимний лес».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приёма сминания, отрывания бумаги, изготовление деревьев. Приклеивание белой бумаги (деревьев) к синему фону. Называние цветов.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</w:t>
            </w:r>
            <w:r/>
          </w:p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11.12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игрушек «Пирамидка».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шаров, сплющивание их, сравнение по цвету, размеру.</w:t>
            </w:r>
            <w:r/>
          </w:p>
        </w:tc>
      </w:tr>
      <w:tr>
        <w:trPr>
          <w:trHeight w:val="625"/>
        </w:trPr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14.12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Рисование. «Разноцветные бусы на ёлку».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картинок новогодних ёлок. Рисование шаров на нитке, чередуя их по цвету.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16.12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Лепка. «Елка».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картинок ёлок. Изготовление ёлки путём примазывания.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18.12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Лепка. «Нарядная ёлочка».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картинок новогодних ёлок.</w:t>
            </w:r>
            <w:r/>
          </w:p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Украшение шарами из пластилина. Отщипывание пластилина.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21.12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«Новогодняя ёлка».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ёлки путём приклеивания треугольников. Приклеивание к ёлке разноцветных кружков, сравнение их по размеру и цвету.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23.12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«Красивый ёлочный шар».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шара. Прорисовывание блика.</w:t>
            </w:r>
            <w:r/>
          </w:p>
        </w:tc>
      </w:tr>
      <w:tr>
        <w:trPr>
          <w:trHeight w:val="816"/>
        </w:trPr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25.12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Аппликация. «Цепочка  – гирлянда».</w:t>
            </w:r>
            <w:r/>
          </w:p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Вырезание полосок, склеивание их между собой для получения гирлянды.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Лепка. «Игрушки для ёлочки»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умения использовать цвет пластилина для создания яркого образа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Рисование. «Снеговик».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нетрадиционной техники. Работа на цветном картоне. Использование клея ПВА и манной крупы. Составление композиции по образцу.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Аппликация. «Снеговик».</w:t>
            </w:r>
            <w:r/>
          </w:p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бумагой, клеем и ножницами.</w:t>
            </w:r>
            <w:r/>
          </w:p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5"/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948" w:type="dxa"/>
            <w:textDirection w:val="lrTb"/>
            <w:noWrap w:val="false"/>
          </w:tcPr>
          <w:p>
            <w:pPr>
              <w:pStyle w:val="607"/>
              <w:jc w:val="center"/>
            </w:pPr>
            <w:r>
              <w:rPr>
                <w:rStyle w:val="608"/>
                <w:rFonts w:ascii="Times New Roman" w:hAnsi="Times New Roman"/>
                <w:b/>
                <w:sz w:val="24"/>
                <w:szCs w:val="24"/>
              </w:rPr>
              <w:t xml:space="preserve">3 ЧЕТВЕРТЬ ( 33 ЧАСА)</w:t>
            </w:r>
            <w:r/>
          </w:p>
        </w:tc>
      </w:tr>
      <w:tr>
        <w:trPr>
          <w:trHeight w:val="816"/>
        </w:trPr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Лепка. «Снеговик»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мелкой моторики рук.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Рисование. «Узор на рукавичках».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Рукавички – готовая форма. Рисование по образцу, чередуя по цвету.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Аппликация. «Разноцветный коврик»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отрывание кусков цветной бумаги, приклеивание их на листок картона в произвольном</w:t>
            </w:r>
            <w:r/>
          </w:p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порядке.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Лепка. «Зайчик»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Скручивание жгутов в форме круга и овала, сплющивание мелких кусочков пластилина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Рисование. «Расписное блюдо».    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на готовой форме (круг) по оразцу.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Аппликация. «Зимний дом».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Называние геометрических фигур, составление из</w:t>
            </w:r>
            <w:r/>
          </w:p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них дома, приклеивание.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25.01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Лепка. «Медвежонок».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ранее изученных навыков. Рассматривание картинок с медведем.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Рисование. «Узор для платья дымковской барышни».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дымковской игрушкой.  Рисование вертикальных и горизонтальных прямых, круги, точки. Раскрашивание образца.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29.01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Аппликация. «Узор в квадрате».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 и приклеивание узора из готовых фигур.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1.02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Лепка. «Божья коровка».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Деление куска пластилина на части и размазывание пластилина по форме Формирование умения работать аккуратно, умение бережно и экономно использовать материал, содержать в порядке рабочее место.</w:t>
            </w:r>
            <w:r/>
          </w:p>
        </w:tc>
      </w:tr>
      <w:tr>
        <w:trPr>
          <w:trHeight w:val="536"/>
        </w:trPr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3.02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Рисование. «Светофор».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кругов разных по размеру, повторение основных цветов.</w:t>
            </w:r>
            <w:r/>
          </w:p>
        </w:tc>
      </w:tr>
      <w:tr>
        <w:trPr>
          <w:trHeight w:val="743"/>
        </w:trPr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5.02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Аппликация. «Светофор».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по образцу композиции из геометрических фигур. Работа с шаблоном. Выстригание. Наклеивание.</w:t>
            </w:r>
            <w:r/>
          </w:p>
        </w:tc>
      </w:tr>
      <w:tr>
        <w:trPr>
          <w:trHeight w:val="542"/>
        </w:trPr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8.02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Лепка. «Светофор».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предмета, состоящего из нескольких частей. Оформление изделия (дополнение изделия мелкими деталями).</w:t>
            </w:r>
            <w:r/>
          </w:p>
        </w:tc>
      </w:tr>
      <w:tr>
        <w:trPr>
          <w:trHeight w:val="258"/>
        </w:trPr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10.02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Рисование. «Транспорт».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по трафаретам.</w:t>
            </w:r>
            <w:r/>
          </w:p>
        </w:tc>
      </w:tr>
      <w:tr>
        <w:trPr>
          <w:trHeight w:val="282"/>
        </w:trPr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12.02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Аппликация. «Внимание! Дорога!».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сюжетной картинки из готовых форм.</w:t>
            </w:r>
            <w:r/>
          </w:p>
        </w:tc>
      </w:tr>
      <w:tr>
        <w:trPr>
          <w:trHeight w:val="542"/>
        </w:trPr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15.02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Лепка. «Транспорт».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нескольких предметов (объектов), объединенных сюжетом.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17.02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Лепка. «Цветы из пластилина».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предмета, состоящего из нескольких частей. Оформление изделия (дополнение изделия мелкими деталями).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19.02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«Цветы на полянке».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по образцу композиции из геометрических фигур. Работа с шаблоном.</w:t>
            </w:r>
            <w:r/>
          </w:p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Выстригание. Наклеивание.</w:t>
            </w:r>
            <w:r/>
          </w:p>
        </w:tc>
      </w:tr>
      <w:tr>
        <w:trPr>
          <w:trHeight w:val="374"/>
        </w:trPr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20.02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Рисование. «Цветы на полянке».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Пошаговое рисование, повторение за учителем.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</w:t>
            </w:r>
            <w:r/>
          </w:p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24.02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Аппликация. «Роза»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Сминание бумаги, приклеивание к нарисованной ветке.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26.02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Рисование. «Разноцветные мячи».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кругов разных по размеру, повторение основных цветов.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1.03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Аппликация. «Натюрморт».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Резание по кривой: яблоко и груша (разметка по шаблону).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3.03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Рисование. «Волшебное превращение».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основных цветов. Смешивание красок для получения нового цвета: фиолетовый, голубой, оранжевый (цвета радуги).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5.03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Лепка. «Радуга – дуга»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Раскатывание жгутов разных по цвету, длине, одинаковых по толщине. Формирование умения использовать цвет пластилина, соблюдение порядка цветов радуги.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10.03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Аппликация. «Парусник».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по образцу композиции из геометрических фигур. Работа с шаблоном. Выстригание. Наклеивание.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12.03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Лепка. «Скворечник».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Катание колбаски на доске, вырезание прямоугольника стекой, соединение деталей изделия прижатием. Лепка предмета, состоящего из нескольких частей.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15.03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Аппликация. «Скворечник».</w:t>
            </w:r>
            <w:r/>
          </w:p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по образцу композиции из геометрических фигур. Работа с шаблоном. Выстригание. Наклеивание.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</w:pPr>
            <w:r>
              <w:rPr>
                <w:rStyle w:val="608"/>
                <w:rFonts w:ascii="Times New Roman" w:hAnsi="Times New Roman"/>
                <w:b/>
                <w:sz w:val="24"/>
                <w:szCs w:val="24"/>
              </w:rPr>
              <w:t xml:space="preserve">28</w:t>
            </w:r>
            <w:r/>
          </w:p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17.03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Рисование. «Скворечник» 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прямоугольника с треугольной крышей.</w:t>
            </w:r>
            <w:r/>
          </w:p>
        </w:tc>
      </w:tr>
      <w:tr>
        <w:trPr>
          <w:trHeight w:val="170"/>
        </w:trPr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19.03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Аппликация. «Пасхального яйца».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по образцу композиции из геометрических фигур. Работа с шаблоном. Выстригание. Наклеивание.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22.03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Лепка. «Украшение пасхального яйца».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картинок. Выбор узора самостоятельно. Украшение овала.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24.03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Рисование. «Пасхального яйца».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картинок. Выбор узора самостоятельно. Украшение овала.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</w:pPr>
            <w:r>
              <w:rPr>
                <w:rStyle w:val="608"/>
                <w:rFonts w:ascii="Times New Roman" w:hAnsi="Times New Roman"/>
                <w:sz w:val="24"/>
                <w:szCs w:val="24"/>
              </w:rPr>
              <w:t xml:space="preserve">26.03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Аппликация. «Башня из кубиков».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Обводка шаблона (квадратов), вырезание по прямой</w:t>
            </w:r>
            <w:r/>
          </w:p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линии, приклеивание. Сравнение по цвету, размеру.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Рисование. «Воздушные шары с нитками».</w:t>
            </w:r>
            <w:r/>
          </w:p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Называние формы овал. Рисование овалов,</w:t>
            </w:r>
            <w:r/>
          </w:p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закрашивание.</w:t>
            </w:r>
            <w:r/>
          </w:p>
        </w:tc>
      </w:tr>
      <w:tr>
        <w:trPr/>
        <w:tc>
          <w:tcPr>
            <w:gridSpan w:val="5"/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4948" w:type="dxa"/>
            <w:textDirection w:val="lrTb"/>
            <w:noWrap w:val="false"/>
          </w:tcPr>
          <w:p>
            <w:pPr>
              <w:pStyle w:val="607"/>
              <w:jc w:val="center"/>
            </w:pPr>
            <w:r>
              <w:rPr>
                <w:rStyle w:val="608"/>
                <w:rFonts w:ascii="Times New Roman" w:hAnsi="Times New Roman"/>
                <w:b/>
                <w:sz w:val="24"/>
                <w:szCs w:val="24"/>
              </w:rPr>
              <w:t xml:space="preserve">4 ЧЕТВЕРТЬ ( 21 ЧАС )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5.04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Лепка. «Буква».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букв, лепка по образцу.</w:t>
            </w:r>
            <w:r/>
          </w:p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7.04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Рисование. «Нарядная бабочка».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Бабочка – готовая форма. Самостоятельное украшение бабочки.</w:t>
            </w:r>
            <w:r/>
          </w:p>
        </w:tc>
      </w:tr>
      <w:tr>
        <w:trPr>
          <w:trHeight w:val="667"/>
        </w:trPr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9.04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Аппликация. «Нарядная бабочка».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по образцу композиции из геометрических фигур. Работа с шаблоном. Выстригание. Наклеивание.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12.04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Лепка. «Нарядная бабочка».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Скатывание. Вытягивание. Примазывание.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14.04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Рисование. «Флаги».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простым карандашом треугольников по</w:t>
            </w:r>
            <w:r/>
          </w:p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опорным точкам с использованием линейки.</w:t>
            </w:r>
            <w:r/>
          </w:p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Закрашивание.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16.04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Аппликация. «Веточка с зелёными листьями».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по образцу композиции из геометрических фигур. Работа с шаблоном. Выстригание. Наклеивание.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19.04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Лепка. «Веточка с зелёными листьями».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Скатывание. Вытягивание. Примазывание.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21.04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Рисование. «Животные на травке».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по трафаретам, называние животных.</w:t>
            </w:r>
            <w:r/>
          </w:p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Закрашивание.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23.04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Аппликация. «Полянка одуванчиков».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Воспитание усидчивости, аккуратности в работе, желание доводить дело до конца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26.04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Лепка. «Гнездо для птиц».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цифр 1,2. Лепка 2-х колбасок,</w:t>
            </w:r>
            <w:r/>
          </w:p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сравнение их,скручивание.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28.04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Рисование. «Разноцветные мячи».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кругов разных по размеру.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30.04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«Пирамидка»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по образцу композиции из геометрических фигур. Работа с шаблоном. Выстригание. Наклеивание.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12.05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Лепка. «Гриб».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Раскатывание. Примазывание. Вытягивание.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</w:t>
            </w:r>
            <w:r/>
          </w:p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14.05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Аппликация. «Грузовик»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по образцу композиции из геометрических фигур. Работа с шаблоном. Выстригание. Наклеивание.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17.05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Лепка.  «Сова».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Раскатывание. Примазывание.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19.05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Рисование. «Лето»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сюжетного рисунка по образцу. Подбор цвета в соответствии с сюжетом рисунка.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21.05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Лепка. «Репка»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предмета, состоящего из нескольких частей.</w:t>
            </w:r>
            <w:r/>
          </w:p>
        </w:tc>
      </w:tr>
      <w:tr>
        <w:trPr>
          <w:trHeight w:val="478"/>
        </w:trPr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24.05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Рисование. «Солнце».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Обводка круга по шаблону, рисование лучиков.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26.05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Аппликация. «Солнце».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по образцу композиции из геометрических фигур. Работа с шаблоном. Выстригание. Наклеивание.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28.05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Лепка. «Солнце».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разных по длине лучиков, их</w:t>
            </w:r>
            <w:r/>
          </w:p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сравнение. Изготовление шара, сплющивание его,</w:t>
            </w:r>
            <w:r/>
          </w:p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соединение с лучиками.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003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950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31.05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506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Лепка. «Море».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1145" w:type="dxa"/>
            <w:textDirection w:val="lrTb"/>
            <w:noWrap w:val="false"/>
          </w:tcPr>
          <w:p>
            <w:pPr>
              <w:pStyle w:val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right w:val="single" w:color="00000A" w:sz="4" w:space="0"/>
              <w:bottom w:val="single" w:color="00000A" w:sz="4" w:space="0"/>
              <w:insideV w:val="single" w:color="00000A" w:sz="4" w:space="0"/>
              <w:insideH w:val="single" w:color="00000A" w:sz="4" w:space="0"/>
            </w:tcBorders>
            <w:tcW w:w="6785" w:type="dxa"/>
            <w:textDirection w:val="lrTb"/>
            <w:noWrap w:val="false"/>
          </w:tcPr>
          <w:p>
            <w:pPr>
              <w:pStyle w:val="6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аппликации. Размазывание. Изготовление фигурок морских обитателей.</w:t>
            </w:r>
            <w:r/>
          </w:p>
        </w:tc>
      </w:tr>
    </w:tbl>
    <w:p>
      <w:pPr>
        <w:sectPr>
          <w:footnotePr/>
          <w:endnotePr/>
          <w:type w:val="nextPage"/>
          <w:pgSz w:w="16838" w:h="11906" w:orient="landscape"/>
          <w:pgMar w:top="720" w:right="1134" w:bottom="720" w:left="1247" w:header="0" w:footer="0" w:gutter="0"/>
          <w:cols w:num="1" w:sep="0" w:space="1701" w:equalWidth="1"/>
          <w:docGrid w:linePitch="360"/>
        </w:sectPr>
      </w:pPr>
      <w:r/>
      <w:r/>
    </w:p>
    <w:p>
      <w:pPr>
        <w:pStyle w:val="607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607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6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07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607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607"/>
      </w:pPr>
      <w:r/>
      <w:r/>
    </w:p>
    <w:sectPr>
      <w:footnotePr/>
      <w:endnotePr/>
      <w:type w:val="nextPage"/>
      <w:pgSz w:w="16838" w:h="11906" w:orient="landscape"/>
      <w:pgMar w:top="850" w:right="1134" w:bottom="1701" w:left="1134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OpenSymbol">
    <w:panose1 w:val="05010000000000000000"/>
  </w:font>
  <w:font w:name="Symbol">
    <w:panose1 w:val="05010000000000000000"/>
  </w:font>
  <w:font w:name="Arial">
    <w:panose1 w:val="020B0604020202020204"/>
  </w:font>
  <w:font w:name="SimSun">
    <w:panose1 w:val="02020603020101020101"/>
  </w:font>
  <w:font w:name="Microsoft YaHei">
    <w:panose1 w:val="020B0603020202020204"/>
  </w:font>
  <w:font w:name="Times New Roman">
    <w:panose1 w:val="02020603050405020304"/>
  </w:font>
  <w:font w:name="F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792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F" w:eastAsia="SimSun"/>
        <w:sz w:val="22"/>
        <w:szCs w:val="22"/>
        <w:lang w:val="ru-RU" w:bidi="ar-SA" w:eastAsia="en-US"/>
      </w:rPr>
    </w:rPrDefault>
    <w:pPrDefault>
      <w:pPr>
        <w:spacing w:lineRule="auto" w:line="276" w:after="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7"/>
    <w:next w:val="607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7"/>
    <w:next w:val="607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7"/>
    <w:next w:val="607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7"/>
    <w:next w:val="607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7"/>
    <w:next w:val="607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7"/>
    <w:next w:val="607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7"/>
    <w:next w:val="607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7"/>
    <w:next w:val="607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7"/>
    <w:next w:val="607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7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07"/>
    <w:next w:val="607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07"/>
    <w:next w:val="607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07"/>
    <w:next w:val="607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7"/>
    <w:next w:val="607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7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07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07"/>
    <w:next w:val="60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7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07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07"/>
    <w:next w:val="60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7"/>
    <w:next w:val="60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7"/>
    <w:next w:val="60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7"/>
    <w:next w:val="60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7"/>
    <w:next w:val="60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7"/>
    <w:next w:val="60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7"/>
    <w:next w:val="60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7"/>
    <w:next w:val="60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7"/>
    <w:next w:val="60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7"/>
    <w:next w:val="607"/>
    <w:uiPriority w:val="99"/>
    <w:unhideWhenUsed/>
    <w:pPr>
      <w:spacing w:after="0" w:afterAutospacing="0"/>
    </w:pPr>
  </w:style>
  <w:style w:type="paragraph" w:styleId="607" w:default="1">
    <w:name w:val="Normal"/>
    <w:qFormat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color w:val="auto"/>
      <w:spacing w:val="0"/>
      <w:position w:val="0"/>
      <w:sz w:val="22"/>
      <w:szCs w:val="22"/>
      <w:u w:val="none"/>
      <w:vertAlign w:val="baseline"/>
      <w:lang w:val="ru-RU" w:bidi="ar-SA" w:eastAsia="en-US"/>
    </w:rPr>
    <w:pPr>
      <w:jc w:val="left"/>
      <w:keepLines w:val="false"/>
      <w:keepNext w:val="false"/>
      <w:pageBreakBefore w:val="false"/>
      <w:spacing w:lineRule="auto" w:line="276" w:after="200" w:before="0"/>
      <w:shd w:val="clear" w:color="auto" w:fill="auto"/>
      <w:widowControl/>
    </w:pPr>
  </w:style>
  <w:style w:type="character" w:styleId="608">
    <w:name w:val="Основной шрифт абзаца"/>
    <w:qFormat/>
  </w:style>
  <w:style w:type="character" w:styleId="609">
    <w:name w:val="c4"/>
    <w:basedOn w:val="608"/>
    <w:qFormat/>
  </w:style>
  <w:style w:type="character" w:styleId="610">
    <w:name w:val="Без интервала Знак"/>
    <w:qFormat/>
    <w:rPr>
      <w:rFonts w:ascii="Calibri" w:hAnsi="Calibri" w:cs="Times New Roman" w:eastAsia="Calibri"/>
    </w:rPr>
  </w:style>
  <w:style w:type="character" w:styleId="611">
    <w:name w:val="ListLabel 1"/>
    <w:qFormat/>
    <w:rPr>
      <w:rFonts w:cs="Symbol"/>
      <w:caps w:val="false"/>
      <w:smallCaps w:val="false"/>
      <w:sz w:val="28"/>
      <w:szCs w:val="28"/>
    </w:rPr>
  </w:style>
  <w:style w:type="character" w:styleId="612">
    <w:name w:val="ListLabel 2"/>
    <w:qFormat/>
    <w:rPr>
      <w:rFonts w:cs="Symbol"/>
      <w:sz w:val="28"/>
      <w:szCs w:val="28"/>
    </w:rPr>
  </w:style>
  <w:style w:type="character" w:styleId="613">
    <w:name w:val="ListLabel 3"/>
    <w:qFormat/>
    <w:rPr>
      <w:rFonts w:cs="OpenSymbol"/>
    </w:rPr>
  </w:style>
  <w:style w:type="character" w:styleId="614">
    <w:name w:val="ListLabel 4"/>
    <w:qFormat/>
    <w:rPr>
      <w:rFonts w:cs="Courier New"/>
    </w:rPr>
  </w:style>
  <w:style w:type="character" w:styleId="615">
    <w:name w:val="ListLabel 5"/>
    <w:qFormat/>
    <w:rPr>
      <w:sz w:val="28"/>
    </w:rPr>
  </w:style>
  <w:style w:type="character" w:styleId="616">
    <w:name w:val="Заголовок 1 Знак"/>
    <w:basedOn w:val="608"/>
    <w:qFormat/>
    <w:rPr>
      <w:rFonts w:ascii="Times New Roman" w:hAnsi="Times New Roman" w:cs="Times New Roman" w:eastAsia="Times New Roman"/>
      <w:b/>
      <w:bCs/>
      <w:sz w:val="48"/>
      <w:szCs w:val="48"/>
      <w:lang w:eastAsia="ru-RU"/>
    </w:rPr>
  </w:style>
  <w:style w:type="character" w:styleId="617">
    <w:name w:val="WW_CharLFO1LVL1"/>
    <w:qFormat/>
    <w:rPr>
      <w:rFonts w:ascii="Symbol" w:hAnsi="Symbol" w:cs="Symbol"/>
      <w:caps w:val="false"/>
      <w:smallCaps w:val="false"/>
      <w:sz w:val="28"/>
      <w:szCs w:val="28"/>
    </w:rPr>
  </w:style>
  <w:style w:type="character" w:styleId="618">
    <w:name w:val="WW_CharLFO2LVL1"/>
    <w:qFormat/>
    <w:rPr>
      <w:rFonts w:ascii="Symbol" w:hAnsi="Symbol" w:cs="Symbol"/>
      <w:sz w:val="28"/>
      <w:szCs w:val="28"/>
    </w:rPr>
  </w:style>
  <w:style w:type="character" w:styleId="619">
    <w:name w:val="WW_CharLFO2LVL2"/>
    <w:qFormat/>
    <w:rPr>
      <w:rFonts w:ascii="Times New Roman" w:hAnsi="Times New Roman" w:cs="OpenSymbol"/>
    </w:rPr>
  </w:style>
  <w:style w:type="character" w:styleId="620">
    <w:name w:val="WW_CharLFO2LVL3"/>
    <w:qFormat/>
    <w:rPr>
      <w:rFonts w:ascii="Times New Roman" w:hAnsi="Times New Roman" w:cs="OpenSymbol"/>
    </w:rPr>
  </w:style>
  <w:style w:type="character" w:styleId="621">
    <w:name w:val="WW_CharLFO2LVL4"/>
    <w:qFormat/>
    <w:rPr>
      <w:rFonts w:ascii="Symbol" w:hAnsi="Symbol" w:cs="Symbol"/>
      <w:sz w:val="28"/>
      <w:szCs w:val="28"/>
    </w:rPr>
  </w:style>
  <w:style w:type="character" w:styleId="622">
    <w:name w:val="WW_CharLFO2LVL5"/>
    <w:qFormat/>
    <w:rPr>
      <w:rFonts w:ascii="Times New Roman" w:hAnsi="Times New Roman" w:cs="OpenSymbol"/>
    </w:rPr>
  </w:style>
  <w:style w:type="character" w:styleId="623">
    <w:name w:val="WW_CharLFO2LVL6"/>
    <w:qFormat/>
    <w:rPr>
      <w:rFonts w:ascii="Times New Roman" w:hAnsi="Times New Roman" w:cs="OpenSymbol"/>
    </w:rPr>
  </w:style>
  <w:style w:type="character" w:styleId="624">
    <w:name w:val="WW_CharLFO2LVL7"/>
    <w:qFormat/>
    <w:rPr>
      <w:rFonts w:ascii="Symbol" w:hAnsi="Symbol" w:cs="Symbol"/>
      <w:sz w:val="28"/>
      <w:szCs w:val="28"/>
    </w:rPr>
  </w:style>
  <w:style w:type="character" w:styleId="625">
    <w:name w:val="WW_CharLFO2LVL8"/>
    <w:qFormat/>
    <w:rPr>
      <w:rFonts w:ascii="Times New Roman" w:hAnsi="Times New Roman" w:cs="OpenSymbol"/>
    </w:rPr>
  </w:style>
  <w:style w:type="character" w:styleId="626">
    <w:name w:val="WW_CharLFO2LVL9"/>
    <w:qFormat/>
    <w:rPr>
      <w:rFonts w:ascii="Times New Roman" w:hAnsi="Times New Roman" w:cs="OpenSymbol"/>
    </w:rPr>
  </w:style>
  <w:style w:type="character" w:styleId="627">
    <w:name w:val="WW_CharLFO3LVL1"/>
    <w:qFormat/>
    <w:rPr>
      <w:rFonts w:ascii="Symbol" w:hAnsi="Symbol" w:cs="Symbol"/>
      <w:caps w:val="false"/>
      <w:smallCaps w:val="false"/>
      <w:sz w:val="28"/>
      <w:szCs w:val="28"/>
    </w:rPr>
  </w:style>
  <w:style w:type="character" w:styleId="628">
    <w:name w:val="WW_CharLFO4LVL1"/>
    <w:qFormat/>
    <w:rPr>
      <w:rFonts w:ascii="Symbol" w:hAnsi="Symbol" w:cs="Symbol"/>
      <w:sz w:val="28"/>
      <w:szCs w:val="28"/>
    </w:rPr>
  </w:style>
  <w:style w:type="character" w:styleId="629">
    <w:name w:val="WW_CharLFO4LVL2"/>
    <w:qFormat/>
    <w:rPr>
      <w:rFonts w:ascii="Times New Roman" w:hAnsi="Times New Roman" w:cs="OpenSymbol"/>
    </w:rPr>
  </w:style>
  <w:style w:type="character" w:styleId="630">
    <w:name w:val="WW_CharLFO4LVL3"/>
    <w:qFormat/>
    <w:rPr>
      <w:rFonts w:ascii="Times New Roman" w:hAnsi="Times New Roman" w:cs="OpenSymbol"/>
    </w:rPr>
  </w:style>
  <w:style w:type="character" w:styleId="631">
    <w:name w:val="WW_CharLFO4LVL4"/>
    <w:qFormat/>
    <w:rPr>
      <w:rFonts w:ascii="Symbol" w:hAnsi="Symbol" w:cs="Symbol"/>
      <w:sz w:val="28"/>
      <w:szCs w:val="28"/>
    </w:rPr>
  </w:style>
  <w:style w:type="character" w:styleId="632">
    <w:name w:val="WW_CharLFO4LVL5"/>
    <w:qFormat/>
    <w:rPr>
      <w:rFonts w:ascii="Times New Roman" w:hAnsi="Times New Roman" w:cs="OpenSymbol"/>
    </w:rPr>
  </w:style>
  <w:style w:type="character" w:styleId="633">
    <w:name w:val="WW_CharLFO4LVL6"/>
    <w:qFormat/>
    <w:rPr>
      <w:rFonts w:ascii="Times New Roman" w:hAnsi="Times New Roman" w:cs="OpenSymbol"/>
    </w:rPr>
  </w:style>
  <w:style w:type="character" w:styleId="634">
    <w:name w:val="WW_CharLFO4LVL7"/>
    <w:qFormat/>
    <w:rPr>
      <w:rFonts w:ascii="Symbol" w:hAnsi="Symbol" w:cs="Symbol"/>
      <w:sz w:val="28"/>
      <w:szCs w:val="28"/>
    </w:rPr>
  </w:style>
  <w:style w:type="character" w:styleId="635">
    <w:name w:val="WW_CharLFO4LVL8"/>
    <w:qFormat/>
    <w:rPr>
      <w:rFonts w:ascii="Times New Roman" w:hAnsi="Times New Roman" w:cs="OpenSymbol"/>
    </w:rPr>
  </w:style>
  <w:style w:type="character" w:styleId="636">
    <w:name w:val="WW_CharLFO4LVL9"/>
    <w:qFormat/>
    <w:rPr>
      <w:rFonts w:ascii="Times New Roman" w:hAnsi="Times New Roman" w:cs="OpenSymbol"/>
    </w:rPr>
  </w:style>
  <w:style w:type="character" w:styleId="637">
    <w:name w:val="WW_CharLFO5LVL1"/>
    <w:qFormat/>
    <w:rPr>
      <w:rFonts w:ascii="Symbol" w:hAnsi="Symbol"/>
    </w:rPr>
  </w:style>
  <w:style w:type="character" w:styleId="638">
    <w:name w:val="WW_CharLFO5LVL2"/>
    <w:qFormat/>
    <w:rPr>
      <w:rFonts w:ascii="Courier New" w:hAnsi="Courier New"/>
    </w:rPr>
  </w:style>
  <w:style w:type="character" w:styleId="639">
    <w:name w:val="WW_CharLFO5LVL3"/>
    <w:qFormat/>
    <w:rPr>
      <w:rFonts w:ascii="Wingdings" w:hAnsi="Wingdings"/>
    </w:rPr>
  </w:style>
  <w:style w:type="character" w:styleId="640">
    <w:name w:val="WW_CharLFO5LVL4"/>
    <w:qFormat/>
    <w:rPr>
      <w:rFonts w:ascii="Symbol" w:hAnsi="Symbol"/>
    </w:rPr>
  </w:style>
  <w:style w:type="character" w:styleId="641">
    <w:name w:val="WW_CharLFO5LVL5"/>
    <w:qFormat/>
    <w:rPr>
      <w:rFonts w:ascii="Courier New" w:hAnsi="Courier New"/>
    </w:rPr>
  </w:style>
  <w:style w:type="character" w:styleId="642">
    <w:name w:val="WW_CharLFO5LVL6"/>
    <w:qFormat/>
    <w:rPr>
      <w:rFonts w:ascii="Wingdings" w:hAnsi="Wingdings"/>
    </w:rPr>
  </w:style>
  <w:style w:type="character" w:styleId="643">
    <w:name w:val="WW_CharLFO5LVL7"/>
    <w:qFormat/>
    <w:rPr>
      <w:rFonts w:ascii="Symbol" w:hAnsi="Symbol"/>
    </w:rPr>
  </w:style>
  <w:style w:type="character" w:styleId="644">
    <w:name w:val="WW_CharLFO5LVL8"/>
    <w:qFormat/>
    <w:rPr>
      <w:rFonts w:ascii="Courier New" w:hAnsi="Courier New"/>
    </w:rPr>
  </w:style>
  <w:style w:type="character" w:styleId="645">
    <w:name w:val="WW_CharLFO5LVL9"/>
    <w:qFormat/>
    <w:rPr>
      <w:rFonts w:ascii="Wingdings" w:hAnsi="Wingdings"/>
    </w:rPr>
  </w:style>
  <w:style w:type="character" w:styleId="646">
    <w:name w:val="WW_CharLFO6LVL1"/>
    <w:qFormat/>
    <w:rPr>
      <w:rFonts w:ascii="Symbol" w:hAnsi="Symbol"/>
    </w:rPr>
  </w:style>
  <w:style w:type="character" w:styleId="647">
    <w:name w:val="WW_CharLFO6LVL2"/>
    <w:qFormat/>
    <w:rPr>
      <w:rFonts w:ascii="Courier New" w:hAnsi="Courier New"/>
    </w:rPr>
  </w:style>
  <w:style w:type="character" w:styleId="648">
    <w:name w:val="WW_CharLFO6LVL3"/>
    <w:qFormat/>
    <w:rPr>
      <w:rFonts w:ascii="Wingdings" w:hAnsi="Wingdings"/>
    </w:rPr>
  </w:style>
  <w:style w:type="character" w:styleId="649">
    <w:name w:val="WW_CharLFO6LVL4"/>
    <w:qFormat/>
    <w:rPr>
      <w:rFonts w:ascii="Symbol" w:hAnsi="Symbol"/>
    </w:rPr>
  </w:style>
  <w:style w:type="character" w:styleId="650">
    <w:name w:val="WW_CharLFO6LVL5"/>
    <w:qFormat/>
    <w:rPr>
      <w:rFonts w:ascii="Courier New" w:hAnsi="Courier New"/>
    </w:rPr>
  </w:style>
  <w:style w:type="character" w:styleId="651">
    <w:name w:val="WW_CharLFO6LVL6"/>
    <w:qFormat/>
    <w:rPr>
      <w:rFonts w:ascii="Wingdings" w:hAnsi="Wingdings"/>
    </w:rPr>
  </w:style>
  <w:style w:type="character" w:styleId="652">
    <w:name w:val="WW_CharLFO6LVL7"/>
    <w:qFormat/>
    <w:rPr>
      <w:rFonts w:ascii="Symbol" w:hAnsi="Symbol"/>
    </w:rPr>
  </w:style>
  <w:style w:type="character" w:styleId="653">
    <w:name w:val="WW_CharLFO6LVL8"/>
    <w:qFormat/>
    <w:rPr>
      <w:rFonts w:ascii="Courier New" w:hAnsi="Courier New"/>
    </w:rPr>
  </w:style>
  <w:style w:type="character" w:styleId="654">
    <w:name w:val="WW_CharLFO6LVL9"/>
    <w:qFormat/>
    <w:rPr>
      <w:rFonts w:ascii="Wingdings" w:hAnsi="Wingdings"/>
    </w:rPr>
  </w:style>
  <w:style w:type="character" w:styleId="655">
    <w:name w:val="WW_CharLFO7LVL1"/>
    <w:qFormat/>
    <w:rPr>
      <w:rFonts w:ascii="Symbol" w:hAnsi="Symbol"/>
    </w:rPr>
  </w:style>
  <w:style w:type="character" w:styleId="656">
    <w:name w:val="WW_CharLFO7LVL2"/>
    <w:qFormat/>
    <w:rPr>
      <w:rFonts w:ascii="Courier New" w:hAnsi="Courier New"/>
    </w:rPr>
  </w:style>
  <w:style w:type="character" w:styleId="657">
    <w:name w:val="WW_CharLFO7LVL3"/>
    <w:qFormat/>
    <w:rPr>
      <w:rFonts w:ascii="Wingdings" w:hAnsi="Wingdings"/>
    </w:rPr>
  </w:style>
  <w:style w:type="character" w:styleId="658">
    <w:name w:val="WW_CharLFO7LVL4"/>
    <w:qFormat/>
    <w:rPr>
      <w:rFonts w:ascii="Symbol" w:hAnsi="Symbol"/>
    </w:rPr>
  </w:style>
  <w:style w:type="character" w:styleId="659">
    <w:name w:val="WW_CharLFO7LVL5"/>
    <w:qFormat/>
    <w:rPr>
      <w:rFonts w:ascii="Courier New" w:hAnsi="Courier New"/>
    </w:rPr>
  </w:style>
  <w:style w:type="character" w:styleId="660">
    <w:name w:val="WW_CharLFO7LVL6"/>
    <w:qFormat/>
    <w:rPr>
      <w:rFonts w:ascii="Wingdings" w:hAnsi="Wingdings"/>
    </w:rPr>
  </w:style>
  <w:style w:type="character" w:styleId="661">
    <w:name w:val="WW_CharLFO7LVL7"/>
    <w:qFormat/>
    <w:rPr>
      <w:rFonts w:ascii="Symbol" w:hAnsi="Symbol"/>
    </w:rPr>
  </w:style>
  <w:style w:type="character" w:styleId="662">
    <w:name w:val="WW_CharLFO7LVL8"/>
    <w:qFormat/>
    <w:rPr>
      <w:rFonts w:ascii="Courier New" w:hAnsi="Courier New"/>
    </w:rPr>
  </w:style>
  <w:style w:type="character" w:styleId="663">
    <w:name w:val="WW_CharLFO7LVL9"/>
    <w:qFormat/>
    <w:rPr>
      <w:rFonts w:ascii="Wingdings" w:hAnsi="Wingdings"/>
    </w:rPr>
  </w:style>
  <w:style w:type="character" w:styleId="664">
    <w:name w:val="WW_CharLFO8LVL1"/>
    <w:qFormat/>
    <w:rPr>
      <w:rFonts w:ascii="Symbol" w:hAnsi="Symbol"/>
    </w:rPr>
  </w:style>
  <w:style w:type="character" w:styleId="665">
    <w:name w:val="WW_CharLFO8LVL2"/>
    <w:qFormat/>
    <w:rPr>
      <w:rFonts w:ascii="Courier New" w:hAnsi="Courier New"/>
    </w:rPr>
  </w:style>
  <w:style w:type="character" w:styleId="666">
    <w:name w:val="WW_CharLFO8LVL3"/>
    <w:qFormat/>
    <w:rPr>
      <w:rFonts w:ascii="Wingdings" w:hAnsi="Wingdings"/>
    </w:rPr>
  </w:style>
  <w:style w:type="character" w:styleId="667">
    <w:name w:val="WW_CharLFO8LVL4"/>
    <w:qFormat/>
    <w:rPr>
      <w:rFonts w:ascii="Symbol" w:hAnsi="Symbol"/>
    </w:rPr>
  </w:style>
  <w:style w:type="character" w:styleId="668">
    <w:name w:val="WW_CharLFO8LVL5"/>
    <w:qFormat/>
    <w:rPr>
      <w:rFonts w:ascii="Courier New" w:hAnsi="Courier New"/>
    </w:rPr>
  </w:style>
  <w:style w:type="character" w:styleId="669">
    <w:name w:val="WW_CharLFO8LVL6"/>
    <w:qFormat/>
    <w:rPr>
      <w:rFonts w:ascii="Wingdings" w:hAnsi="Wingdings"/>
    </w:rPr>
  </w:style>
  <w:style w:type="character" w:styleId="670">
    <w:name w:val="WW_CharLFO8LVL7"/>
    <w:qFormat/>
    <w:rPr>
      <w:rFonts w:ascii="Symbol" w:hAnsi="Symbol"/>
    </w:rPr>
  </w:style>
  <w:style w:type="character" w:styleId="671">
    <w:name w:val="WW_CharLFO8LVL8"/>
    <w:qFormat/>
    <w:rPr>
      <w:rFonts w:ascii="Courier New" w:hAnsi="Courier New"/>
    </w:rPr>
  </w:style>
  <w:style w:type="character" w:styleId="672">
    <w:name w:val="WW_CharLFO8LVL9"/>
    <w:qFormat/>
    <w:rPr>
      <w:rFonts w:ascii="Wingdings" w:hAnsi="Wingdings"/>
    </w:rPr>
  </w:style>
  <w:style w:type="character" w:styleId="673">
    <w:name w:val="WW_CharLFO10LVL1"/>
    <w:qFormat/>
    <w:rPr>
      <w:rFonts w:ascii="Symbol" w:hAnsi="Symbol"/>
    </w:rPr>
  </w:style>
  <w:style w:type="character" w:styleId="674">
    <w:name w:val="WW_CharLFO10LVL2"/>
    <w:qFormat/>
    <w:rPr>
      <w:rFonts w:ascii="Courier New" w:hAnsi="Courier New" w:cs="Courier New"/>
    </w:rPr>
  </w:style>
  <w:style w:type="character" w:styleId="675">
    <w:name w:val="WW_CharLFO10LVL3"/>
    <w:qFormat/>
    <w:rPr>
      <w:rFonts w:ascii="Wingdings" w:hAnsi="Wingdings"/>
    </w:rPr>
  </w:style>
  <w:style w:type="character" w:styleId="676">
    <w:name w:val="WW_CharLFO10LVL4"/>
    <w:qFormat/>
    <w:rPr>
      <w:rFonts w:ascii="Symbol" w:hAnsi="Symbol"/>
    </w:rPr>
  </w:style>
  <w:style w:type="character" w:styleId="677">
    <w:name w:val="WW_CharLFO10LVL5"/>
    <w:qFormat/>
    <w:rPr>
      <w:rFonts w:ascii="Courier New" w:hAnsi="Courier New" w:cs="Courier New"/>
    </w:rPr>
  </w:style>
  <w:style w:type="character" w:styleId="678">
    <w:name w:val="WW_CharLFO10LVL6"/>
    <w:qFormat/>
    <w:rPr>
      <w:rFonts w:ascii="Wingdings" w:hAnsi="Wingdings"/>
    </w:rPr>
  </w:style>
  <w:style w:type="character" w:styleId="679">
    <w:name w:val="WW_CharLFO10LVL7"/>
    <w:qFormat/>
    <w:rPr>
      <w:rFonts w:ascii="Symbol" w:hAnsi="Symbol"/>
    </w:rPr>
  </w:style>
  <w:style w:type="character" w:styleId="680">
    <w:name w:val="WW_CharLFO10LVL8"/>
    <w:qFormat/>
    <w:rPr>
      <w:rFonts w:ascii="Courier New" w:hAnsi="Courier New" w:cs="Courier New"/>
    </w:rPr>
  </w:style>
  <w:style w:type="character" w:styleId="681">
    <w:name w:val="WW_CharLFO10LVL9"/>
    <w:qFormat/>
    <w:rPr>
      <w:rFonts w:ascii="Wingdings" w:hAnsi="Wingdings"/>
    </w:rPr>
  </w:style>
  <w:style w:type="character" w:styleId="682">
    <w:name w:val="WW_CharLFO11LVL1"/>
    <w:qFormat/>
    <w:rPr>
      <w:rFonts w:ascii="Symbol" w:hAnsi="Symbol"/>
    </w:rPr>
  </w:style>
  <w:style w:type="character" w:styleId="683">
    <w:name w:val="WW_CharLFO11LVL2"/>
    <w:qFormat/>
    <w:rPr>
      <w:rFonts w:ascii="Courier New" w:hAnsi="Courier New" w:cs="Courier New"/>
    </w:rPr>
  </w:style>
  <w:style w:type="character" w:styleId="684">
    <w:name w:val="WW_CharLFO11LVL3"/>
    <w:qFormat/>
    <w:rPr>
      <w:rFonts w:ascii="Wingdings" w:hAnsi="Wingdings"/>
    </w:rPr>
  </w:style>
  <w:style w:type="character" w:styleId="685">
    <w:name w:val="WW_CharLFO11LVL4"/>
    <w:qFormat/>
    <w:rPr>
      <w:rFonts w:ascii="Symbol" w:hAnsi="Symbol"/>
    </w:rPr>
  </w:style>
  <w:style w:type="character" w:styleId="686">
    <w:name w:val="WW_CharLFO11LVL5"/>
    <w:qFormat/>
    <w:rPr>
      <w:rFonts w:ascii="Courier New" w:hAnsi="Courier New" w:cs="Courier New"/>
    </w:rPr>
  </w:style>
  <w:style w:type="character" w:styleId="687">
    <w:name w:val="WW_CharLFO11LVL6"/>
    <w:qFormat/>
    <w:rPr>
      <w:rFonts w:ascii="Wingdings" w:hAnsi="Wingdings"/>
    </w:rPr>
  </w:style>
  <w:style w:type="character" w:styleId="688">
    <w:name w:val="WW_CharLFO11LVL7"/>
    <w:qFormat/>
    <w:rPr>
      <w:rFonts w:ascii="Symbol" w:hAnsi="Symbol"/>
    </w:rPr>
  </w:style>
  <w:style w:type="character" w:styleId="689">
    <w:name w:val="WW_CharLFO11LVL8"/>
    <w:qFormat/>
    <w:rPr>
      <w:rFonts w:ascii="Courier New" w:hAnsi="Courier New" w:cs="Courier New"/>
    </w:rPr>
  </w:style>
  <w:style w:type="character" w:styleId="690">
    <w:name w:val="WW_CharLFO11LVL9"/>
    <w:qFormat/>
    <w:rPr>
      <w:rFonts w:ascii="Wingdings" w:hAnsi="Wingdings"/>
    </w:rPr>
  </w:style>
  <w:style w:type="character" w:styleId="691">
    <w:name w:val="WW_CharLFO12LVL1"/>
    <w:qFormat/>
    <w:rPr>
      <w:rFonts w:ascii="Symbol" w:hAnsi="Symbol"/>
    </w:rPr>
  </w:style>
  <w:style w:type="character" w:styleId="692">
    <w:name w:val="WW_CharLFO12LVL2"/>
    <w:qFormat/>
    <w:rPr>
      <w:rFonts w:ascii="Courier New" w:hAnsi="Courier New" w:cs="Courier New"/>
    </w:rPr>
  </w:style>
  <w:style w:type="character" w:styleId="693">
    <w:name w:val="WW_CharLFO12LVL3"/>
    <w:qFormat/>
    <w:rPr>
      <w:rFonts w:ascii="Wingdings" w:hAnsi="Wingdings"/>
    </w:rPr>
  </w:style>
  <w:style w:type="character" w:styleId="694">
    <w:name w:val="WW_CharLFO12LVL4"/>
    <w:qFormat/>
    <w:rPr>
      <w:rFonts w:ascii="Symbol" w:hAnsi="Symbol"/>
    </w:rPr>
  </w:style>
  <w:style w:type="character" w:styleId="695">
    <w:name w:val="WW_CharLFO12LVL5"/>
    <w:qFormat/>
    <w:rPr>
      <w:rFonts w:ascii="Courier New" w:hAnsi="Courier New" w:cs="Courier New"/>
    </w:rPr>
  </w:style>
  <w:style w:type="character" w:styleId="696">
    <w:name w:val="WW_CharLFO12LVL6"/>
    <w:qFormat/>
    <w:rPr>
      <w:rFonts w:ascii="Wingdings" w:hAnsi="Wingdings"/>
    </w:rPr>
  </w:style>
  <w:style w:type="character" w:styleId="697">
    <w:name w:val="WW_CharLFO12LVL7"/>
    <w:qFormat/>
    <w:rPr>
      <w:rFonts w:ascii="Symbol" w:hAnsi="Symbol"/>
    </w:rPr>
  </w:style>
  <w:style w:type="character" w:styleId="698">
    <w:name w:val="WW_CharLFO12LVL8"/>
    <w:qFormat/>
    <w:rPr>
      <w:rFonts w:ascii="Courier New" w:hAnsi="Courier New" w:cs="Courier New"/>
    </w:rPr>
  </w:style>
  <w:style w:type="character" w:styleId="699">
    <w:name w:val="WW_CharLFO12LVL9"/>
    <w:qFormat/>
    <w:rPr>
      <w:rFonts w:ascii="Wingdings" w:hAnsi="Wingdings"/>
    </w:rPr>
  </w:style>
  <w:style w:type="character" w:styleId="700">
    <w:name w:val="WW_CharLFO13LVL1"/>
    <w:qFormat/>
    <w:rPr>
      <w:rFonts w:ascii="Symbol" w:hAnsi="Symbol"/>
    </w:rPr>
  </w:style>
  <w:style w:type="character" w:styleId="701">
    <w:name w:val="WW_CharLFO13LVL2"/>
    <w:qFormat/>
    <w:rPr>
      <w:rFonts w:ascii="Courier New" w:hAnsi="Courier New" w:cs="Courier New"/>
    </w:rPr>
  </w:style>
  <w:style w:type="character" w:styleId="702">
    <w:name w:val="WW_CharLFO13LVL3"/>
    <w:qFormat/>
    <w:rPr>
      <w:rFonts w:ascii="Wingdings" w:hAnsi="Wingdings"/>
    </w:rPr>
  </w:style>
  <w:style w:type="character" w:styleId="703">
    <w:name w:val="WW_CharLFO13LVL4"/>
    <w:qFormat/>
    <w:rPr>
      <w:rFonts w:ascii="Symbol" w:hAnsi="Symbol"/>
    </w:rPr>
  </w:style>
  <w:style w:type="character" w:styleId="704">
    <w:name w:val="WW_CharLFO13LVL5"/>
    <w:qFormat/>
    <w:rPr>
      <w:rFonts w:ascii="Courier New" w:hAnsi="Courier New" w:cs="Courier New"/>
    </w:rPr>
  </w:style>
  <w:style w:type="character" w:styleId="705">
    <w:name w:val="WW_CharLFO13LVL6"/>
    <w:qFormat/>
    <w:rPr>
      <w:rFonts w:ascii="Wingdings" w:hAnsi="Wingdings"/>
    </w:rPr>
  </w:style>
  <w:style w:type="character" w:styleId="706">
    <w:name w:val="WW_CharLFO13LVL7"/>
    <w:qFormat/>
    <w:rPr>
      <w:rFonts w:ascii="Symbol" w:hAnsi="Symbol"/>
    </w:rPr>
  </w:style>
  <w:style w:type="character" w:styleId="707">
    <w:name w:val="WW_CharLFO13LVL8"/>
    <w:qFormat/>
    <w:rPr>
      <w:rFonts w:ascii="Courier New" w:hAnsi="Courier New" w:cs="Courier New"/>
    </w:rPr>
  </w:style>
  <w:style w:type="character" w:styleId="708">
    <w:name w:val="WW_CharLFO13LVL9"/>
    <w:qFormat/>
    <w:rPr>
      <w:rFonts w:ascii="Wingdings" w:hAnsi="Wingdings"/>
    </w:rPr>
  </w:style>
  <w:style w:type="character" w:styleId="709">
    <w:name w:val="WW_CharLFO14LVL1"/>
    <w:qFormat/>
    <w:rPr>
      <w:rFonts w:ascii="Symbol" w:hAnsi="Symbol"/>
    </w:rPr>
  </w:style>
  <w:style w:type="character" w:styleId="710">
    <w:name w:val="WW_CharLFO14LVL2"/>
    <w:qFormat/>
    <w:rPr>
      <w:rFonts w:ascii="Courier New" w:hAnsi="Courier New" w:cs="Courier New"/>
    </w:rPr>
  </w:style>
  <w:style w:type="character" w:styleId="711">
    <w:name w:val="WW_CharLFO14LVL3"/>
    <w:qFormat/>
    <w:rPr>
      <w:rFonts w:ascii="Wingdings" w:hAnsi="Wingdings"/>
    </w:rPr>
  </w:style>
  <w:style w:type="character" w:styleId="712">
    <w:name w:val="WW_CharLFO14LVL4"/>
    <w:qFormat/>
    <w:rPr>
      <w:rFonts w:ascii="Symbol" w:hAnsi="Symbol"/>
    </w:rPr>
  </w:style>
  <w:style w:type="character" w:styleId="713">
    <w:name w:val="WW_CharLFO14LVL5"/>
    <w:qFormat/>
    <w:rPr>
      <w:rFonts w:ascii="Courier New" w:hAnsi="Courier New" w:cs="Courier New"/>
    </w:rPr>
  </w:style>
  <w:style w:type="character" w:styleId="714">
    <w:name w:val="WW_CharLFO14LVL6"/>
    <w:qFormat/>
    <w:rPr>
      <w:rFonts w:ascii="Wingdings" w:hAnsi="Wingdings"/>
    </w:rPr>
  </w:style>
  <w:style w:type="character" w:styleId="715">
    <w:name w:val="WW_CharLFO14LVL7"/>
    <w:qFormat/>
    <w:rPr>
      <w:rFonts w:ascii="Symbol" w:hAnsi="Symbol"/>
    </w:rPr>
  </w:style>
  <w:style w:type="character" w:styleId="716">
    <w:name w:val="WW_CharLFO14LVL8"/>
    <w:qFormat/>
    <w:rPr>
      <w:rFonts w:ascii="Courier New" w:hAnsi="Courier New" w:cs="Courier New"/>
    </w:rPr>
  </w:style>
  <w:style w:type="character" w:styleId="717">
    <w:name w:val="WW_CharLFO14LVL9"/>
    <w:qFormat/>
    <w:rPr>
      <w:rFonts w:ascii="Wingdings" w:hAnsi="Wingdings"/>
    </w:rPr>
  </w:style>
  <w:style w:type="character" w:styleId="718">
    <w:name w:val="WW_CharLFO15LVL1"/>
    <w:qFormat/>
    <w:rPr>
      <w:rFonts w:ascii="Symbol" w:hAnsi="Symbol"/>
    </w:rPr>
  </w:style>
  <w:style w:type="character" w:styleId="719">
    <w:name w:val="WW_CharLFO15LVL2"/>
    <w:qFormat/>
    <w:rPr>
      <w:rFonts w:ascii="Courier New" w:hAnsi="Courier New" w:cs="Courier New"/>
    </w:rPr>
  </w:style>
  <w:style w:type="character" w:styleId="720">
    <w:name w:val="WW_CharLFO15LVL3"/>
    <w:qFormat/>
    <w:rPr>
      <w:rFonts w:ascii="Wingdings" w:hAnsi="Wingdings"/>
    </w:rPr>
  </w:style>
  <w:style w:type="character" w:styleId="721">
    <w:name w:val="WW_CharLFO15LVL4"/>
    <w:qFormat/>
    <w:rPr>
      <w:rFonts w:ascii="Symbol" w:hAnsi="Symbol"/>
    </w:rPr>
  </w:style>
  <w:style w:type="character" w:styleId="722">
    <w:name w:val="WW_CharLFO15LVL5"/>
    <w:qFormat/>
    <w:rPr>
      <w:rFonts w:ascii="Courier New" w:hAnsi="Courier New" w:cs="Courier New"/>
    </w:rPr>
  </w:style>
  <w:style w:type="character" w:styleId="723">
    <w:name w:val="WW_CharLFO15LVL6"/>
    <w:qFormat/>
    <w:rPr>
      <w:rFonts w:ascii="Wingdings" w:hAnsi="Wingdings"/>
    </w:rPr>
  </w:style>
  <w:style w:type="character" w:styleId="724">
    <w:name w:val="WW_CharLFO15LVL7"/>
    <w:qFormat/>
    <w:rPr>
      <w:rFonts w:ascii="Symbol" w:hAnsi="Symbol"/>
    </w:rPr>
  </w:style>
  <w:style w:type="character" w:styleId="725">
    <w:name w:val="WW_CharLFO15LVL8"/>
    <w:qFormat/>
    <w:rPr>
      <w:rFonts w:ascii="Courier New" w:hAnsi="Courier New" w:cs="Courier New"/>
    </w:rPr>
  </w:style>
  <w:style w:type="character" w:styleId="726">
    <w:name w:val="WW_CharLFO15LVL9"/>
    <w:qFormat/>
    <w:rPr>
      <w:rFonts w:ascii="Wingdings" w:hAnsi="Wingdings"/>
    </w:rPr>
  </w:style>
  <w:style w:type="character" w:styleId="727">
    <w:name w:val="WW_CharLFO16LVL1"/>
    <w:qFormat/>
    <w:rPr>
      <w:rFonts w:ascii="Symbol" w:hAnsi="Symbol"/>
    </w:rPr>
  </w:style>
  <w:style w:type="character" w:styleId="728">
    <w:name w:val="WW_CharLFO16LVL2"/>
    <w:qFormat/>
    <w:rPr>
      <w:rFonts w:ascii="Courier New" w:hAnsi="Courier New" w:cs="Courier New"/>
    </w:rPr>
  </w:style>
  <w:style w:type="character" w:styleId="729">
    <w:name w:val="WW_CharLFO16LVL3"/>
    <w:qFormat/>
    <w:rPr>
      <w:rFonts w:ascii="Wingdings" w:hAnsi="Wingdings"/>
    </w:rPr>
  </w:style>
  <w:style w:type="character" w:styleId="730">
    <w:name w:val="WW_CharLFO16LVL4"/>
    <w:qFormat/>
    <w:rPr>
      <w:rFonts w:ascii="Symbol" w:hAnsi="Symbol"/>
    </w:rPr>
  </w:style>
  <w:style w:type="character" w:styleId="731">
    <w:name w:val="WW_CharLFO16LVL5"/>
    <w:qFormat/>
    <w:rPr>
      <w:rFonts w:ascii="Courier New" w:hAnsi="Courier New" w:cs="Courier New"/>
    </w:rPr>
  </w:style>
  <w:style w:type="character" w:styleId="732">
    <w:name w:val="WW_CharLFO16LVL6"/>
    <w:qFormat/>
    <w:rPr>
      <w:rFonts w:ascii="Wingdings" w:hAnsi="Wingdings"/>
    </w:rPr>
  </w:style>
  <w:style w:type="character" w:styleId="733">
    <w:name w:val="WW_CharLFO16LVL7"/>
    <w:qFormat/>
    <w:rPr>
      <w:rFonts w:ascii="Symbol" w:hAnsi="Symbol"/>
    </w:rPr>
  </w:style>
  <w:style w:type="character" w:styleId="734">
    <w:name w:val="WW_CharLFO16LVL8"/>
    <w:qFormat/>
    <w:rPr>
      <w:rFonts w:ascii="Courier New" w:hAnsi="Courier New" w:cs="Courier New"/>
    </w:rPr>
  </w:style>
  <w:style w:type="character" w:styleId="735">
    <w:name w:val="WW_CharLFO16LVL9"/>
    <w:qFormat/>
    <w:rPr>
      <w:rFonts w:ascii="Wingdings" w:hAnsi="Wingdings"/>
    </w:rPr>
  </w:style>
  <w:style w:type="character" w:styleId="736">
    <w:name w:val="WW_CharLFO17LVL1"/>
    <w:qFormat/>
    <w:rPr>
      <w:rFonts w:ascii="Symbol" w:hAnsi="Symbol"/>
    </w:rPr>
  </w:style>
  <w:style w:type="character" w:styleId="737">
    <w:name w:val="WW_CharLFO17LVL2"/>
    <w:qFormat/>
    <w:rPr>
      <w:rFonts w:ascii="Courier New" w:hAnsi="Courier New" w:cs="Courier New"/>
    </w:rPr>
  </w:style>
  <w:style w:type="character" w:styleId="738">
    <w:name w:val="WW_CharLFO17LVL3"/>
    <w:qFormat/>
    <w:rPr>
      <w:rFonts w:ascii="Wingdings" w:hAnsi="Wingdings"/>
    </w:rPr>
  </w:style>
  <w:style w:type="character" w:styleId="739">
    <w:name w:val="WW_CharLFO17LVL4"/>
    <w:qFormat/>
    <w:rPr>
      <w:rFonts w:ascii="Symbol" w:hAnsi="Symbol"/>
    </w:rPr>
  </w:style>
  <w:style w:type="character" w:styleId="740">
    <w:name w:val="WW_CharLFO17LVL5"/>
    <w:qFormat/>
    <w:rPr>
      <w:rFonts w:ascii="Courier New" w:hAnsi="Courier New" w:cs="Courier New"/>
    </w:rPr>
  </w:style>
  <w:style w:type="character" w:styleId="741">
    <w:name w:val="WW_CharLFO17LVL6"/>
    <w:qFormat/>
    <w:rPr>
      <w:rFonts w:ascii="Wingdings" w:hAnsi="Wingdings"/>
    </w:rPr>
  </w:style>
  <w:style w:type="character" w:styleId="742">
    <w:name w:val="WW_CharLFO17LVL7"/>
    <w:qFormat/>
    <w:rPr>
      <w:rFonts w:ascii="Symbol" w:hAnsi="Symbol"/>
    </w:rPr>
  </w:style>
  <w:style w:type="character" w:styleId="743">
    <w:name w:val="WW_CharLFO17LVL8"/>
    <w:qFormat/>
    <w:rPr>
      <w:rFonts w:ascii="Courier New" w:hAnsi="Courier New" w:cs="Courier New"/>
    </w:rPr>
  </w:style>
  <w:style w:type="character" w:styleId="744">
    <w:name w:val="WW_CharLFO17LVL9"/>
    <w:qFormat/>
    <w:rPr>
      <w:rFonts w:ascii="Wingdings" w:hAnsi="Wingdings"/>
    </w:rPr>
  </w:style>
  <w:style w:type="character" w:styleId="745">
    <w:name w:val="WW_CharLFO22LVL1"/>
    <w:qFormat/>
    <w:rPr>
      <w:rFonts w:ascii="Symbol" w:hAnsi="Symbol"/>
    </w:rPr>
  </w:style>
  <w:style w:type="character" w:styleId="746">
    <w:name w:val="WW_CharLFO23LVL1"/>
    <w:qFormat/>
    <w:rPr>
      <w:rFonts w:ascii="Symbol" w:hAnsi="Symbol"/>
    </w:rPr>
  </w:style>
  <w:style w:type="character" w:styleId="747">
    <w:name w:val="WW_CharLFO23LVL2"/>
    <w:qFormat/>
    <w:rPr>
      <w:rFonts w:ascii="Courier New" w:hAnsi="Courier New" w:cs="Courier New"/>
    </w:rPr>
  </w:style>
  <w:style w:type="character" w:styleId="748">
    <w:name w:val="WW_CharLFO23LVL3"/>
    <w:qFormat/>
    <w:rPr>
      <w:rFonts w:ascii="Wingdings" w:hAnsi="Wingdings"/>
    </w:rPr>
  </w:style>
  <w:style w:type="character" w:styleId="749">
    <w:name w:val="WW_CharLFO23LVL4"/>
    <w:qFormat/>
    <w:rPr>
      <w:rFonts w:ascii="Symbol" w:hAnsi="Symbol"/>
    </w:rPr>
  </w:style>
  <w:style w:type="character" w:styleId="750">
    <w:name w:val="WW_CharLFO23LVL5"/>
    <w:qFormat/>
    <w:rPr>
      <w:rFonts w:ascii="Courier New" w:hAnsi="Courier New" w:cs="Courier New"/>
    </w:rPr>
  </w:style>
  <w:style w:type="character" w:styleId="751">
    <w:name w:val="WW_CharLFO23LVL6"/>
    <w:qFormat/>
    <w:rPr>
      <w:rFonts w:ascii="Wingdings" w:hAnsi="Wingdings"/>
    </w:rPr>
  </w:style>
  <w:style w:type="character" w:styleId="752">
    <w:name w:val="WW_CharLFO23LVL7"/>
    <w:qFormat/>
    <w:rPr>
      <w:rFonts w:ascii="Symbol" w:hAnsi="Symbol"/>
    </w:rPr>
  </w:style>
  <w:style w:type="character" w:styleId="753">
    <w:name w:val="WW_CharLFO23LVL8"/>
    <w:qFormat/>
    <w:rPr>
      <w:rFonts w:ascii="Courier New" w:hAnsi="Courier New" w:cs="Courier New"/>
    </w:rPr>
  </w:style>
  <w:style w:type="character" w:styleId="754">
    <w:name w:val="WW_CharLFO23LVL9"/>
    <w:qFormat/>
    <w:rPr>
      <w:rFonts w:ascii="Wingdings" w:hAnsi="Wingdings"/>
    </w:rPr>
  </w:style>
  <w:style w:type="character" w:styleId="755">
    <w:name w:val="WW_CharLFO27LVL1"/>
    <w:qFormat/>
    <w:rPr>
      <w:rFonts w:ascii="Symbol" w:hAnsi="Symbol"/>
    </w:rPr>
  </w:style>
  <w:style w:type="character" w:styleId="756">
    <w:name w:val="WW_CharLFO27LVL2"/>
    <w:qFormat/>
    <w:rPr>
      <w:rFonts w:ascii="Courier New" w:hAnsi="Courier New" w:cs="Courier New"/>
    </w:rPr>
  </w:style>
  <w:style w:type="character" w:styleId="757">
    <w:name w:val="WW_CharLFO27LVL3"/>
    <w:qFormat/>
    <w:rPr>
      <w:rFonts w:ascii="Wingdings" w:hAnsi="Wingdings"/>
    </w:rPr>
  </w:style>
  <w:style w:type="character" w:styleId="758">
    <w:name w:val="WW_CharLFO27LVL4"/>
    <w:qFormat/>
    <w:rPr>
      <w:rFonts w:ascii="Symbol" w:hAnsi="Symbol"/>
    </w:rPr>
  </w:style>
  <w:style w:type="character" w:styleId="759">
    <w:name w:val="WW_CharLFO27LVL5"/>
    <w:qFormat/>
    <w:rPr>
      <w:rFonts w:ascii="Courier New" w:hAnsi="Courier New" w:cs="Courier New"/>
    </w:rPr>
  </w:style>
  <w:style w:type="character" w:styleId="760">
    <w:name w:val="WW_CharLFO27LVL6"/>
    <w:qFormat/>
    <w:rPr>
      <w:rFonts w:ascii="Wingdings" w:hAnsi="Wingdings"/>
    </w:rPr>
  </w:style>
  <w:style w:type="character" w:styleId="761">
    <w:name w:val="WW_CharLFO27LVL7"/>
    <w:qFormat/>
    <w:rPr>
      <w:rFonts w:ascii="Symbol" w:hAnsi="Symbol"/>
    </w:rPr>
  </w:style>
  <w:style w:type="character" w:styleId="762">
    <w:name w:val="WW_CharLFO27LVL8"/>
    <w:qFormat/>
    <w:rPr>
      <w:rFonts w:ascii="Courier New" w:hAnsi="Courier New" w:cs="Courier New"/>
    </w:rPr>
  </w:style>
  <w:style w:type="character" w:styleId="763">
    <w:name w:val="WW_CharLFO27LVL9"/>
    <w:qFormat/>
    <w:rPr>
      <w:rFonts w:ascii="Wingdings" w:hAnsi="Wingdings"/>
    </w:rPr>
  </w:style>
  <w:style w:type="character" w:styleId="764">
    <w:name w:val="WW_CharLFO28LVL1"/>
    <w:qFormat/>
    <w:rPr>
      <w:rFonts w:ascii="Symbol" w:hAnsi="Symbol"/>
    </w:rPr>
  </w:style>
  <w:style w:type="character" w:styleId="765">
    <w:name w:val="WW_CharLFO28LVL2"/>
    <w:qFormat/>
    <w:rPr>
      <w:rFonts w:ascii="Courier New" w:hAnsi="Courier New" w:cs="Courier New"/>
    </w:rPr>
  </w:style>
  <w:style w:type="character" w:styleId="766">
    <w:name w:val="WW_CharLFO28LVL3"/>
    <w:qFormat/>
    <w:rPr>
      <w:rFonts w:ascii="Wingdings" w:hAnsi="Wingdings"/>
    </w:rPr>
  </w:style>
  <w:style w:type="character" w:styleId="767">
    <w:name w:val="WW_CharLFO28LVL4"/>
    <w:qFormat/>
    <w:rPr>
      <w:rFonts w:ascii="Symbol" w:hAnsi="Symbol"/>
    </w:rPr>
  </w:style>
  <w:style w:type="character" w:styleId="768">
    <w:name w:val="WW_CharLFO28LVL5"/>
    <w:qFormat/>
    <w:rPr>
      <w:rFonts w:ascii="Courier New" w:hAnsi="Courier New" w:cs="Courier New"/>
    </w:rPr>
  </w:style>
  <w:style w:type="character" w:styleId="769">
    <w:name w:val="WW_CharLFO28LVL6"/>
    <w:qFormat/>
    <w:rPr>
      <w:rFonts w:ascii="Wingdings" w:hAnsi="Wingdings"/>
    </w:rPr>
  </w:style>
  <w:style w:type="character" w:styleId="770">
    <w:name w:val="WW_CharLFO28LVL7"/>
    <w:qFormat/>
    <w:rPr>
      <w:rFonts w:ascii="Symbol" w:hAnsi="Symbol"/>
    </w:rPr>
  </w:style>
  <w:style w:type="character" w:styleId="771">
    <w:name w:val="WW_CharLFO28LVL8"/>
    <w:qFormat/>
    <w:rPr>
      <w:rFonts w:ascii="Courier New" w:hAnsi="Courier New" w:cs="Courier New"/>
    </w:rPr>
  </w:style>
  <w:style w:type="character" w:styleId="772">
    <w:name w:val="WW_CharLFO28LVL9"/>
    <w:qFormat/>
    <w:rPr>
      <w:rFonts w:ascii="Wingdings" w:hAnsi="Wingdings"/>
    </w:rPr>
  </w:style>
  <w:style w:type="character" w:styleId="773">
    <w:name w:val="WW_CharLFO29LVL1"/>
    <w:qFormat/>
    <w:rPr>
      <w:sz w:val="28"/>
    </w:rPr>
  </w:style>
  <w:style w:type="character" w:styleId="774">
    <w:name w:val="WW_CharLFO30LVL1"/>
    <w:qFormat/>
    <w:rPr>
      <w:rFonts w:ascii="Symbol" w:hAnsi="Symbol"/>
    </w:rPr>
  </w:style>
  <w:style w:type="character" w:styleId="775">
    <w:name w:val="WW_CharLFO30LVL2"/>
    <w:qFormat/>
    <w:rPr>
      <w:rFonts w:ascii="Courier New" w:hAnsi="Courier New" w:cs="Courier New"/>
    </w:rPr>
  </w:style>
  <w:style w:type="character" w:styleId="776">
    <w:name w:val="WW_CharLFO30LVL3"/>
    <w:qFormat/>
    <w:rPr>
      <w:rFonts w:ascii="Wingdings" w:hAnsi="Wingdings"/>
    </w:rPr>
  </w:style>
  <w:style w:type="character" w:styleId="777">
    <w:name w:val="WW_CharLFO30LVL4"/>
    <w:qFormat/>
    <w:rPr>
      <w:rFonts w:ascii="Symbol" w:hAnsi="Symbol"/>
    </w:rPr>
  </w:style>
  <w:style w:type="character" w:styleId="778">
    <w:name w:val="WW_CharLFO30LVL5"/>
    <w:qFormat/>
    <w:rPr>
      <w:rFonts w:ascii="Courier New" w:hAnsi="Courier New" w:cs="Courier New"/>
    </w:rPr>
  </w:style>
  <w:style w:type="character" w:styleId="779">
    <w:name w:val="WW_CharLFO30LVL6"/>
    <w:qFormat/>
    <w:rPr>
      <w:rFonts w:ascii="Wingdings" w:hAnsi="Wingdings"/>
    </w:rPr>
  </w:style>
  <w:style w:type="character" w:styleId="780">
    <w:name w:val="WW_CharLFO30LVL7"/>
    <w:qFormat/>
    <w:rPr>
      <w:rFonts w:ascii="Symbol" w:hAnsi="Symbol"/>
    </w:rPr>
  </w:style>
  <w:style w:type="character" w:styleId="781">
    <w:name w:val="WW_CharLFO30LVL8"/>
    <w:qFormat/>
    <w:rPr>
      <w:rFonts w:ascii="Courier New" w:hAnsi="Courier New" w:cs="Courier New"/>
    </w:rPr>
  </w:style>
  <w:style w:type="character" w:styleId="782">
    <w:name w:val="WW_CharLFO30LVL9"/>
    <w:qFormat/>
    <w:rPr>
      <w:rFonts w:ascii="Wingdings" w:hAnsi="Wingdings"/>
    </w:rPr>
  </w:style>
  <w:style w:type="character" w:styleId="783">
    <w:name w:val="WW_CharLFO31LVL1"/>
    <w:qFormat/>
    <w:rPr>
      <w:rFonts w:ascii="Wingdings" w:hAnsi="Wingdings"/>
    </w:rPr>
  </w:style>
  <w:style w:type="character" w:styleId="784">
    <w:name w:val="WW_CharLFO31LVL2"/>
    <w:qFormat/>
    <w:rPr>
      <w:rFonts w:ascii="Courier New" w:hAnsi="Courier New"/>
    </w:rPr>
  </w:style>
  <w:style w:type="character" w:styleId="785">
    <w:name w:val="WW_CharLFO31LVL3"/>
    <w:qFormat/>
    <w:rPr>
      <w:rFonts w:ascii="Wingdings" w:hAnsi="Wingdings"/>
    </w:rPr>
  </w:style>
  <w:style w:type="character" w:styleId="786">
    <w:name w:val="WW_CharLFO31LVL4"/>
    <w:qFormat/>
    <w:rPr>
      <w:rFonts w:ascii="Symbol" w:hAnsi="Symbol"/>
    </w:rPr>
  </w:style>
  <w:style w:type="character" w:styleId="787">
    <w:name w:val="WW_CharLFO31LVL5"/>
    <w:qFormat/>
    <w:rPr>
      <w:rFonts w:ascii="Courier New" w:hAnsi="Courier New"/>
    </w:rPr>
  </w:style>
  <w:style w:type="character" w:styleId="788">
    <w:name w:val="WW_CharLFO31LVL6"/>
    <w:qFormat/>
    <w:rPr>
      <w:rFonts w:ascii="Wingdings" w:hAnsi="Wingdings"/>
    </w:rPr>
  </w:style>
  <w:style w:type="character" w:styleId="789">
    <w:name w:val="WW_CharLFO31LVL7"/>
    <w:qFormat/>
    <w:rPr>
      <w:rFonts w:ascii="Symbol" w:hAnsi="Symbol"/>
    </w:rPr>
  </w:style>
  <w:style w:type="character" w:styleId="790">
    <w:name w:val="WW_CharLFO31LVL8"/>
    <w:qFormat/>
    <w:rPr>
      <w:rFonts w:ascii="Courier New" w:hAnsi="Courier New"/>
    </w:rPr>
  </w:style>
  <w:style w:type="character" w:styleId="791">
    <w:name w:val="WW_CharLFO31LVL9"/>
    <w:qFormat/>
    <w:rPr>
      <w:rFonts w:ascii="Wingdings" w:hAnsi="Wingdings"/>
    </w:rPr>
  </w:style>
  <w:style w:type="paragraph" w:styleId="792">
    <w:name w:val="Заголовок 1"/>
    <w:basedOn w:val="793"/>
    <w:qFormat/>
    <w:rPr>
      <w:rFonts w:ascii="Times New Roman" w:hAnsi="Times New Roman" w:cs="Times New Roman" w:eastAsia="Times New Roman"/>
      <w:b/>
      <w:bCs/>
      <w:sz w:val="48"/>
      <w:szCs w:val="48"/>
      <w:lang w:eastAsia="ru-RU"/>
    </w:rPr>
    <w:pPr>
      <w:numPr>
        <w:ilvl w:val="0"/>
        <w:numId w:val="1"/>
      </w:numPr>
      <w:spacing w:lineRule="auto" w:line="240" w:after="100" w:before="100"/>
      <w:widowControl/>
      <w:outlineLvl w:val="0"/>
    </w:pPr>
  </w:style>
  <w:style w:type="paragraph" w:styleId="793">
    <w:name w:val="Обычный"/>
    <w:qFormat/>
    <w:rPr>
      <w:rFonts w:ascii="Calibri" w:hAnsi="Calibri" w:cs="F" w:eastAsia="SimSun"/>
      <w:b w:val="false"/>
      <w:bCs w:val="false"/>
      <w:i w:val="false"/>
      <w:iCs w:val="false"/>
      <w:caps w:val="false"/>
      <w:smallCaps w:val="false"/>
      <w:strike w:val="false"/>
      <w:color w:val="auto"/>
      <w:spacing w:val="0"/>
      <w:position w:val="0"/>
      <w:sz w:val="22"/>
      <w:szCs w:val="22"/>
      <w:u w:val="none"/>
      <w:vertAlign w:val="baseline"/>
      <w:lang w:val="ru-RU" w:bidi="ar-SA" w:eastAsia="en-US"/>
    </w:rPr>
    <w:pPr>
      <w:jc w:val="left"/>
      <w:keepLines w:val="false"/>
      <w:keepNext w:val="false"/>
      <w:pageBreakBefore w:val="false"/>
      <w:spacing w:lineRule="auto" w:line="276" w:after="200" w:before="0"/>
      <w:shd w:val="clear" w:color="auto" w:fill="auto"/>
      <w:widowControl w:val="off"/>
    </w:pPr>
  </w:style>
  <w:style w:type="paragraph" w:styleId="794">
    <w:name w:val="Heading"/>
    <w:basedOn w:val="607"/>
    <w:next w:val="795"/>
    <w:qFormat/>
    <w:rPr>
      <w:rFonts w:ascii="Arial" w:hAnsi="Arial" w:cs="Arial" w:eastAsia="Microsoft YaHei"/>
      <w:sz w:val="28"/>
      <w:szCs w:val="28"/>
    </w:rPr>
    <w:pPr>
      <w:keepNext/>
      <w:spacing w:after="120" w:before="240"/>
    </w:pPr>
  </w:style>
  <w:style w:type="paragraph" w:styleId="795">
    <w:name w:val="Body Text"/>
    <w:basedOn w:val="607"/>
    <w:pPr>
      <w:spacing w:after="120" w:before="0"/>
    </w:pPr>
  </w:style>
  <w:style w:type="paragraph" w:styleId="796">
    <w:name w:val="Список"/>
    <w:basedOn w:val="795"/>
    <w:qFormat/>
    <w:rPr>
      <w:rFonts w:cs="Arial"/>
    </w:rPr>
  </w:style>
  <w:style w:type="paragraph" w:styleId="797">
    <w:name w:val="Название объекта"/>
    <w:basedOn w:val="607"/>
    <w:qFormat/>
    <w:rPr>
      <w:rFonts w:cs="Arial"/>
      <w:i/>
      <w:iCs/>
      <w:sz w:val="24"/>
      <w:szCs w:val="24"/>
    </w:rPr>
    <w:pPr>
      <w:spacing w:after="120" w:before="120"/>
      <w:suppressLineNumbers/>
    </w:pPr>
  </w:style>
  <w:style w:type="paragraph" w:styleId="798">
    <w:name w:val="Index"/>
    <w:basedOn w:val="607"/>
    <w:qFormat/>
    <w:rPr>
      <w:rFonts w:cs="Arial"/>
    </w:rPr>
    <w:pPr>
      <w:suppressLineNumbers/>
    </w:pPr>
  </w:style>
  <w:style w:type="paragraph" w:styleId="799">
    <w:name w:val="Обычный (веб)"/>
    <w:basedOn w:val="607"/>
    <w:qFormat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before="100"/>
    </w:pPr>
  </w:style>
  <w:style w:type="paragraph" w:styleId="800">
    <w:name w:val="Абзац списка"/>
    <w:basedOn w:val="607"/>
    <w:qFormat/>
    <w:rPr>
      <w:rFonts w:ascii="Times New Roman" w:hAnsi="Times New Roman" w:cs="Arial" w:eastAsia="Times New Roman"/>
      <w:sz w:val="24"/>
      <w:szCs w:val="24"/>
      <w:lang w:bidi="hi-IN" w:eastAsia="hi-IN"/>
    </w:rPr>
    <w:pPr>
      <w:ind w:left="720" w:firstLine="0"/>
      <w:spacing w:lineRule="auto" w:line="242" w:after="160" w:before="0"/>
      <w:widowControl w:val="off"/>
      <w:tabs>
        <w:tab w:val="clear" w:pos="708" w:leader="none"/>
      </w:tabs>
    </w:pPr>
  </w:style>
  <w:style w:type="paragraph" w:styleId="801">
    <w:name w:val="c14"/>
    <w:basedOn w:val="607"/>
    <w:qFormat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before="100"/>
    </w:pPr>
  </w:style>
  <w:style w:type="paragraph" w:styleId="802">
    <w:name w:val="Table Contents"/>
    <w:basedOn w:val="607"/>
    <w:qFormat/>
    <w:rPr>
      <w:rFonts w:ascii="Times New Roman" w:hAnsi="Times New Roman" w:cs="Arial" w:eastAsia="SimSun"/>
      <w:sz w:val="24"/>
      <w:szCs w:val="24"/>
      <w:lang w:bidi="hi-IN" w:eastAsia="hi-IN"/>
    </w:rPr>
    <w:pPr>
      <w:spacing w:lineRule="auto" w:line="240" w:after="0" w:before="0"/>
      <w:widowControl w:val="off"/>
      <w:suppressLineNumbers/>
    </w:pPr>
  </w:style>
  <w:style w:type="paragraph" w:styleId="803">
    <w:name w:val="Без интервала"/>
    <w:qFormat/>
    <w:rPr>
      <w:rFonts w:ascii="Calibri" w:hAnsi="Calibri" w:cs="Times New Roman" w:eastAsia="Times New Roman"/>
      <w:b w:val="false"/>
      <w:bCs w:val="false"/>
      <w:i w:val="false"/>
      <w:iCs w:val="false"/>
      <w:caps w:val="false"/>
      <w:smallCaps w:val="false"/>
      <w:strike w:val="false"/>
      <w:color w:val="auto"/>
      <w:spacing w:val="0"/>
      <w:position w:val="0"/>
      <w:sz w:val="22"/>
      <w:szCs w:val="22"/>
      <w:u w:val="none"/>
      <w:vertAlign w:val="baseline"/>
      <w:lang w:val="ru-RU" w:bidi="ar-SA" w:eastAsia="en-US"/>
    </w:rPr>
    <w:pPr>
      <w:jc w:val="left"/>
      <w:keepLines w:val="false"/>
      <w:keepNext w:val="false"/>
      <w:pageBreakBefore w:val="false"/>
      <w:spacing w:lineRule="auto" w:line="240" w:after="0" w:before="0"/>
      <w:shd w:val="clear" w:color="auto" w:fill="auto"/>
      <w:widowControl/>
    </w:pPr>
  </w:style>
  <w:style w:type="paragraph" w:styleId="804">
    <w:name w:val="Без интервала1"/>
    <w:qFormat/>
    <w:rPr>
      <w:rFonts w:ascii="Calibri" w:hAnsi="Calibri" w:cs="Times New Roman" w:eastAsia="Times New Roman"/>
      <w:b w:val="false"/>
      <w:bCs w:val="false"/>
      <w:i w:val="false"/>
      <w:iCs w:val="false"/>
      <w:caps w:val="false"/>
      <w:smallCaps w:val="false"/>
      <w:strike w:val="false"/>
      <w:color w:val="auto"/>
      <w:spacing w:val="0"/>
      <w:position w:val="0"/>
      <w:sz w:val="22"/>
      <w:szCs w:val="22"/>
      <w:u w:val="none"/>
      <w:vertAlign w:val="baseline"/>
      <w:lang w:val="ru-RU" w:bidi="ar-SA" w:eastAsia="en-US"/>
    </w:rPr>
    <w:pPr>
      <w:jc w:val="left"/>
      <w:keepLines w:val="false"/>
      <w:keepNext w:val="false"/>
      <w:pageBreakBefore w:val="false"/>
      <w:spacing w:lineRule="auto" w:line="240" w:after="0" w:before="0"/>
      <w:shd w:val="clear" w:color="auto" w:fill="auto"/>
      <w:widowControl/>
    </w:pPr>
  </w:style>
  <w:style w:type="paragraph" w:styleId="805">
    <w:name w:val="Style4"/>
    <w:basedOn w:val="607"/>
    <w:qFormat/>
    <w:rPr>
      <w:rFonts w:ascii="Courier New" w:hAnsi="Courier New" w:cs="Courier New" w:eastAsia="Times New Roman"/>
      <w:sz w:val="24"/>
      <w:szCs w:val="24"/>
      <w:lang w:eastAsia="ru-RU"/>
    </w:rPr>
    <w:pPr>
      <w:spacing w:lineRule="auto" w:line="240" w:after="0" w:before="0"/>
      <w:widowControl w:val="off"/>
    </w:pPr>
  </w:style>
  <w:style w:type="paragraph" w:styleId="806">
    <w:name w:val="Абзац списка1"/>
    <w:basedOn w:val="607"/>
    <w:qFormat/>
    <w:rPr>
      <w:rFonts w:eastAsia="Times New Roman"/>
    </w:rPr>
    <w:pPr>
      <w:ind w:left="720" w:firstLine="0"/>
      <w:spacing w:lineRule="auto" w:line="242" w:after="160" w:before="0"/>
      <w:tabs>
        <w:tab w:val="clear" w:pos="708" w:leader="none"/>
      </w:tabs>
    </w:pPr>
  </w:style>
  <w:style w:type="character" w:styleId="7206" w:default="1">
    <w:name w:val="Default Paragraph Font"/>
    <w:uiPriority w:val="1"/>
    <w:semiHidden/>
    <w:unhideWhenUsed/>
  </w:style>
  <w:style w:type="numbering" w:styleId="7207" w:default="1">
    <w:name w:val="No List"/>
    <w:uiPriority w:val="99"/>
    <w:semiHidden/>
    <w:unhideWhenUsed/>
  </w:style>
  <w:style w:type="table" w:styleId="720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R7-Office/6.2.2.17</Application>
  <Templat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dc:language>en-US</dc:language>
  <cp:lastModifiedBy>Анастасия Мухина</cp:lastModifiedBy>
  <cp:revision>7</cp:revision>
  <dcterms:created xsi:type="dcterms:W3CDTF">2021-03-29T10:05:00Z</dcterms:created>
  <dcterms:modified xsi:type="dcterms:W3CDTF">2021-05-27T10:57:06Z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