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</w:rPr>
      </w:pPr>
      <w:r/>
      <w:bookmarkStart w:id="0" w:name="_GoBack"/>
      <w:r/>
      <w:bookmarkEnd w:id="0"/>
      <w:r>
        <w:t xml:space="preserve">                </w:t>
      </w:r>
      <w:r>
        <w:rPr>
          <w:rFonts w:ascii="Times New Roman" w:hAnsi="Times New Roman"/>
        </w:rPr>
        <w:t xml:space="preserve">ГОУ </w:t>
      </w:r>
      <w:r>
        <w:rPr>
          <w:rFonts w:ascii="Times New Roman" w:hAnsi="Times New Roman"/>
        </w:rPr>
        <w:t xml:space="preserve">ЯО  «</w:t>
      </w:r>
      <w:r>
        <w:rPr>
          <w:rFonts w:ascii="Times New Roman" w:hAnsi="Times New Roman"/>
        </w:rPr>
        <w:t xml:space="preserve">Ярославская школа» №38</w:t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на ПМПк                                                          Утверждено приказом</w:t>
      </w:r>
      <w:r/>
    </w:p>
    <w:p>
      <w:pPr>
        <w:ind w:left="4680" w:hanging="4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_№ 26 от 15.10.2020__                                                      №_01-10/466_от15.10.2020                                                                  директор школы №38____________Е.Г. Кислова  </w:t>
      </w:r>
      <w:r/>
    </w:p>
    <w:p>
      <w:r>
        <w:t xml:space="preserve">                                                                                        </w:t>
      </w:r>
      <w:r/>
    </w:p>
    <w:p>
      <w:r/>
      <w:r/>
    </w:p>
    <w:p>
      <w:pPr>
        <w:jc w:val="center"/>
        <w:spacing w:lineRule="auto" w:line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Рабочая программа</w:t>
      </w:r>
      <w:r/>
    </w:p>
    <w:p>
      <w:pPr>
        <w:jc w:val="center"/>
        <w:spacing w:lineRule="auto" w:line="360"/>
        <w:tabs>
          <w:tab w:val="left" w:pos="441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учебному  предмету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Математика</w:t>
      </w:r>
      <w:r>
        <w:rPr>
          <w:rFonts w:ascii="Times New Roman" w:hAnsi="Times New Roman"/>
          <w:b/>
          <w:bCs/>
          <w:sz w:val="28"/>
          <w:szCs w:val="28"/>
        </w:rPr>
        <w:t xml:space="preserve">»  </w:t>
      </w:r>
      <w:r/>
    </w:p>
    <w:p>
      <w:pPr>
        <w:jc w:val="center"/>
        <w:spacing w:lineRule="auto" w:line="360"/>
        <w:tabs>
          <w:tab w:val="left" w:pos="441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   </w:t>
      </w:r>
      <w:r>
        <w:rPr>
          <w:rFonts w:ascii="Times New Roman" w:hAnsi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а»   </w:t>
      </w:r>
      <w:r>
        <w:rPr>
          <w:rFonts w:ascii="Times New Roman" w:hAnsi="Times New Roman"/>
          <w:b/>
          <w:bCs/>
          <w:sz w:val="28"/>
          <w:szCs w:val="28"/>
        </w:rPr>
        <w:t xml:space="preserve">классе</w:t>
      </w:r>
      <w:r/>
    </w:p>
    <w:p>
      <w:pPr>
        <w:jc w:val="center"/>
        <w:spacing w:lineRule="auto" w:line="360"/>
        <w:tabs>
          <w:tab w:val="left" w:pos="4410" w:leader="none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tabs>
          <w:tab w:val="left" w:pos="3090" w:leader="none"/>
          <w:tab w:val="center" w:pos="4897" w:leader="none"/>
        </w:tabs>
      </w:pPr>
      <w:r/>
      <w:r/>
    </w:p>
    <w:p>
      <w:pPr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</w:t>
      </w:r>
      <w:r>
        <w:rPr>
          <w:b/>
        </w:rPr>
        <w:t xml:space="preserve">  </w:t>
      </w:r>
      <w:r>
        <w:rPr>
          <w:rFonts w:ascii="Times New Roman" w:hAnsi="Times New Roman"/>
          <w:b w:val="false"/>
          <w:bCs/>
        </w:rPr>
        <w:t xml:space="preserve">                 Максимова С.Л</w:t>
      </w:r>
      <w:r>
        <w:rPr>
          <w:rFonts w:ascii="Times New Roman" w:hAnsi="Times New Roman"/>
          <w:b w:val="false"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</w:rPr>
        <w:t xml:space="preserve">__________ </w:t>
      </w:r>
      <w:r/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(ФИО учителя)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подпись)                                                           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/>
    </w:p>
    <w:p>
      <w:pPr>
        <w:jc w:val="right"/>
        <w:tabs>
          <w:tab w:val="left" w:pos="2550" w:leader="none"/>
          <w:tab w:val="left" w:pos="3285" w:leader="none"/>
          <w:tab w:val="left" w:pos="346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_______________________________________</w:t>
      </w:r>
      <w:r/>
    </w:p>
    <w:p>
      <w:pPr>
        <w:jc w:val="center"/>
        <w:tabs>
          <w:tab w:val="left" w:pos="567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(ФИО рецензента, подпись)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</w:pPr>
      <w:r>
        <w:tab/>
      </w:r>
      <w:r>
        <w:tab/>
      </w:r>
      <w:r>
        <w:tab/>
      </w:r>
      <w:r>
        <w:tab/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</w:pPr>
      <w:r/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г. Ярославль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3525" w:leader="none"/>
          <w:tab w:val="left" w:pos="3960" w:leader="none"/>
          <w:tab w:val="left" w:pos="4050" w:leader="none"/>
          <w:tab w:val="center" w:pos="489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2020-2021</w:t>
      </w:r>
      <w:r>
        <w:rPr>
          <w:rFonts w:ascii="Times New Roman" w:hAnsi="Times New Roman"/>
        </w:rPr>
        <w:t xml:space="preserve"> учебный год</w:t>
      </w:r>
      <w:r/>
    </w:p>
    <w:p>
      <w:pPr>
        <w:tabs>
          <w:tab w:val="left" w:pos="2550" w:leader="none"/>
          <w:tab w:val="left" w:pos="3285" w:leader="none"/>
          <w:tab w:val="left" w:pos="3465" w:leader="none"/>
          <w:tab w:val="left" w:pos="4050" w:leader="none"/>
          <w:tab w:val="center" w:pos="4897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56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Пояснительная записка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Примерная рабочая программа учебного предмета «Математика» разработана на основе: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</w:t>
      </w:r>
      <w:r>
        <w:rPr>
          <w:rFonts w:ascii="Times New Roman" w:hAnsi="Times New Roman"/>
          <w:sz w:val="24"/>
          <w:szCs w:val="24"/>
        </w:rPr>
        <w:t xml:space="preserve">стандарта  (</w:t>
      </w:r>
      <w:r>
        <w:rPr>
          <w:rFonts w:ascii="Times New Roman" w:hAnsi="Times New Roman"/>
          <w:sz w:val="24"/>
          <w:szCs w:val="24"/>
        </w:rPr>
        <w:t xml:space="preserve">ФГОС) образования обучающихся с умственной отсталостью (интеллектуальными нарушениями);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</w:t>
      </w:r>
      <w:r>
        <w:rPr>
          <w:rFonts w:ascii="Times New Roman" w:hAnsi="Times New Roman"/>
          <w:sz w:val="24"/>
          <w:szCs w:val="24"/>
        </w:rPr>
        <w:t xml:space="preserve">даптированной основной общеобразовательной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 xml:space="preserve">образования обучающихся с умственной отсталостью (интеллектуальными </w:t>
      </w:r>
      <w:r>
        <w:rPr>
          <w:rFonts w:ascii="Times New Roman" w:hAnsi="Times New Roman"/>
          <w:sz w:val="24"/>
          <w:szCs w:val="24"/>
        </w:rPr>
        <w:t xml:space="preserve">нарушениями)  (</w:t>
      </w:r>
      <w:r>
        <w:rPr>
          <w:rFonts w:ascii="Times New Roman" w:hAnsi="Times New Roman"/>
          <w:sz w:val="24"/>
          <w:szCs w:val="24"/>
        </w:rPr>
        <w:t xml:space="preserve">вариант 1).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программа составлена на 136 часов в год (4 часа в неделю) в соответствии с учебным планом образовательной организации, рассчитана на 1 год обучения.</w:t>
      </w:r>
      <w:r/>
    </w:p>
    <w:p>
      <w:pPr>
        <w:jc w:val="both"/>
        <w:spacing w:lineRule="atLeast" w:lin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 является важной составляющей частью образования обучающихся с умственной отсталостью (интеллектуальными нарушениями). </w:t>
      </w:r>
      <w:r/>
    </w:p>
    <w:p>
      <w:pPr>
        <w:jc w:val="both"/>
        <w:spacing w:lineRule="atLeast" w:lin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lineRule="atLeast" w:line="100"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Цель:</w:t>
      </w:r>
      <w:r>
        <w:rPr>
          <w:rFonts w:ascii="Times New Roman" w:hAnsi="Times New Roman"/>
          <w:sz w:val="24"/>
          <w:szCs w:val="24"/>
        </w:rPr>
        <w:t xml:space="preserve"> подготовить обучающихся с отклонениями в интеллектуальном развитии к жизни и овладению доступными профессионально-трудовыми навыками, учить использованию математических знаний в нестандартных ситуациях.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</w:t>
      </w:r>
      <w:r/>
    </w:p>
    <w:p>
      <w:pPr>
        <w:jc w:val="both"/>
        <w:spacing w:lineRule="atLeast" w:line="100"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Задачи: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обучение математике повышать уровень общего развития обучающихся, воспитанников и по возможности наиболее полно скорректировать недостатки их познавательной деятельности и личностных качеств; </w:t>
      </w:r>
      <w:r/>
    </w:p>
    <w:p>
      <w:pPr>
        <w:ind w:firstLine="567"/>
        <w:jc w:val="both"/>
        <w:spacing w:lineRule="auto" w:line="240" w:after="0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осознанные и прочные навыки вычислений, представления о геометрических фигурах.</w:t>
      </w:r>
      <w:r/>
    </w:p>
    <w:p>
      <w:pPr>
        <w:ind w:firstLine="567"/>
        <w:jc w:val="both"/>
        <w:spacing w:lineRule="auto" w:line="240" w:after="0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речь </w:t>
      </w:r>
      <w:r>
        <w:rPr>
          <w:rFonts w:ascii="Times New Roman" w:hAnsi="Times New Roman"/>
          <w:sz w:val="24"/>
          <w:szCs w:val="24"/>
        </w:rPr>
        <w:t xml:space="preserve">обучающихся,  воспитанников</w:t>
      </w:r>
      <w:r>
        <w:rPr>
          <w:rFonts w:ascii="Times New Roman" w:hAnsi="Times New Roman"/>
          <w:sz w:val="24"/>
          <w:szCs w:val="24"/>
        </w:rPr>
        <w:t xml:space="preserve">, обогащать её математической терминологией; </w:t>
      </w:r>
      <w:r/>
    </w:p>
    <w:p>
      <w:pPr>
        <w:ind w:firstLine="567"/>
        <w:jc w:val="both"/>
        <w:spacing w:lineRule="auto" w:line="240" w:after="0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</w:t>
      </w:r>
      <w:r>
        <w:rPr>
          <w:rFonts w:ascii="Times New Roman" w:hAnsi="Times New Roman"/>
          <w:sz w:val="24"/>
          <w:szCs w:val="24"/>
        </w:rPr>
        <w:t xml:space="preserve">самоконтроля,  умение</w:t>
      </w:r>
      <w:r>
        <w:rPr>
          <w:rFonts w:ascii="Times New Roman" w:hAnsi="Times New Roman"/>
          <w:sz w:val="24"/>
          <w:szCs w:val="24"/>
        </w:rPr>
        <w:t xml:space="preserve"> планировать работу и доводить начатое дело до завершения.</w:t>
      </w:r>
      <w:r/>
    </w:p>
    <w:p>
      <w:pPr>
        <w:ind w:firstLine="567"/>
        <w:jc w:val="both"/>
        <w:spacing w:lineRule="auto" w:line="240" w:after="0"/>
        <w:tabs>
          <w:tab w:val="num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ОПИСАНИЕ  МЕСТА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УЧЕБНОГО  ПРЕДМЕТА  В УЧЕБНОМ ПЛАНЕ.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  <w:r/>
    </w:p>
    <w:p>
      <w:pPr>
        <w:jc w:val="center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рассчитана: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1564"/>
        <w:gridCol w:w="1565"/>
        <w:gridCol w:w="1565"/>
        <w:gridCol w:w="1565"/>
        <w:gridCol w:w="1540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четверть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96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136 час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УЧЕБНОГО ПРЕДМЕТА.</w:t>
      </w:r>
      <w:r/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</w:t>
      </w:r>
      <w:r>
        <w:rPr>
          <w:rFonts w:ascii="Times New Roman" w:hAnsi="Times New Roman"/>
          <w:b/>
          <w:sz w:val="24"/>
          <w:szCs w:val="24"/>
        </w:rPr>
        <w:t xml:space="preserve">анируемые личностные результаты.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</w:t>
      </w:r>
      <w:r>
        <w:rPr>
          <w:rFonts w:ascii="Times New Roman" w:hAnsi="Times New Roman"/>
          <w:b/>
          <w:sz w:val="24"/>
          <w:szCs w:val="24"/>
        </w:rPr>
        <w:t xml:space="preserve">анируемые личностные результаты.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 результаты обеспечивают овладение комплексом социальных (жизненных) компетенций, необходимых для достижения основной цели с</w:t>
      </w:r>
      <w:r>
        <w:rPr>
          <w:rFonts w:ascii="Times New Roman" w:hAnsi="Times New Roman"/>
          <w:sz w:val="24"/>
          <w:szCs w:val="24"/>
        </w:rPr>
        <w:t xml:space="preserve">овременного образования — введения обучающихся с умственной отсталостью в культуру, овладение ими социокультурным опытом,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освоения АООП отражают: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1.Принятие и освоение социальной роли обучающегося, формирование и развитие социально значимых мотивов учебной деятельности;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2.Развитие навыков сотрудничества со взрослыми и сверстниками в разных социальных ситуациях;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3.Определение и высказывание под руководством педагога самых простых общих для всех людей правил поведения при сотрудничестве (этические нормы).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БУД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Принимать учебные цели, проявлять желание учиться.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Оценивать свои эмоциональные реакции, ориентироваться в нравственной оценке собственных поступков.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Выполнять правила этикета. Внимательно и бережно относиться к природе, соблюдать правила экологической безопасности.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БУД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Самостоятельно или под руководством учителя организовывать свое рабочее место.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Следовать режиму организации учебной и внеучебной деятельности.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Определять цель учебной деятельности с помощью учителя.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Определять план выполнения заданий на уроках, внеурочной деятельности, жизненных ситуациях под руководством учителя.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Следовать при выполнении заданий инструкциям учителя и алгоритмам, описывающем стандартные учебные действия.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Осуществлять самопроверку работ.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Корректировать выполнение задания.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 БУД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Ориентироваться в учебниках (система обозначений, структура текста, рубрики, словарь, содержание).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Ориентироваться в рисунках, схемах, таблицах, представленных в учебниках.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Подробно и кратко пересказывать прочитанное или прослушанное, составлять простой план.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 БУД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Соблюдать в повседневной жизни нормы речевого этикета и правила устного общения.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2.Читать вслух и про себя тексты учебников, художественных книг, понимать прочитанное; понимать тему высказывания (текста) по содержанию, по заголовку.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Участвовать в диалоге; слушать и понимать других, задавать вопросы.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Выполнять различные роли в группе.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результаты.</w:t>
      </w:r>
      <w:r>
        <w:rPr>
          <w:rFonts w:ascii="Times New Roman" w:hAnsi="Times New Roman"/>
          <w:sz w:val="24"/>
          <w:szCs w:val="24"/>
        </w:rPr>
        <w:t xml:space="preserve"> 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по предмету «Математика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классе  определяет</w:t>
      </w:r>
      <w:r>
        <w:rPr>
          <w:rFonts w:ascii="Times New Roman" w:hAnsi="Times New Roman"/>
          <w:sz w:val="24"/>
          <w:szCs w:val="24"/>
        </w:rPr>
        <w:t xml:space="preserve"> два уровня овладения предметными результатами: </w:t>
      </w:r>
      <w:r>
        <w:rPr>
          <w:rFonts w:ascii="Times New Roman" w:hAnsi="Times New Roman"/>
          <w:sz w:val="24"/>
          <w:szCs w:val="24"/>
        </w:rPr>
        <w:t xml:space="preserve">минимальный и достаточный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r/>
      <w:r/>
    </w:p>
    <w:tbl>
      <w:tblPr>
        <w:tblpPr w:horzAnchor="page" w:tblpX="127" w:vertAnchor="text" w:tblpY="-157" w:leftFromText="180" w:topFromText="0" w:rightFromText="180" w:bottomFromText="0"/>
        <w:tblW w:w="120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6"/>
        <w:gridCol w:w="6004"/>
      </w:tblGrid>
      <w:tr>
        <w:trPr>
          <w:trHeight w:val="405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6" w:type="dxa"/>
            <w:textDirection w:val="lrTb"/>
            <w:noWrap w:val="false"/>
          </w:tcPr>
          <w:p>
            <w:pPr>
              <w:spacing w:lineRule="atLeast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Достаточный уровень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04" w:type="dxa"/>
            <w:textDirection w:val="lrTb"/>
            <w:noWrap w:val="false"/>
          </w:tcPr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инимальный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/>
          </w:p>
        </w:tc>
      </w:tr>
      <w:tr>
        <w:trPr>
          <w:trHeight w:val="8457"/>
        </w:trPr>
        <w:tc>
          <w:tcPr>
            <w:shd w:val="clear" w:fill="FFFFFF" w:color="FFFFFF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96" w:type="dxa"/>
            <w:textDirection w:val="lrTb"/>
            <w:noWrap w:val="false"/>
          </w:tcPr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выполнять устные и письменные действия сложения и вычитания;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-выделять и указывать количество разрядных единиц в числе (единиц, десятков);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-записывать, читать разрядные единицы (единицы, десятки в разрядной таблице); 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-использовать единицу измерения длины (миллиметр) при измерении длины;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-соотносить меры длины, массы, времени;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-записывать числа (полученные при измерении длины) двумя мерами 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5 см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6 мм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8 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3 см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); 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-заменять известные крупные единицы измерения длины, массы мелкими и наоборот; 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-определять время по часам с точностью до 1 минуты; 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-выполнять устные и письменные вычисления суммы и разности чисел в пределах 100 (все случаи);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-употреблять в речи названия компонентов и результатов действий умножения и деления; 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-пользоваться таблицей умножения всех однозначных чисел; правилами умножения на 0, 1,10, чисел 0, 1, 10 при решении примеров;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-решать, составлять, иллюстрировать все известные виды простых арифметических задач;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-различать замкнутые,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незамкнутые кривые, ломаные пинии;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измерять, вычислять длину ломаной линии; 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выполнять построение ломаной линии по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данной длине ее отрезков;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-называть стороны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прямоугольника  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квадрата): основания, боковые, смежные стороны;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-чертить окружность заданного диаметра;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-чертить прямоугольник (квадрат) по заданным размерам сторон 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помощью чертежного угольника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нелинованной бумаге;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004" w:type="dxa"/>
            <w:textDirection w:val="lrTb"/>
            <w:noWrap w:val="false"/>
          </w:tcPr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-выделять    и    указывать    количество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единиц    и    десятков    в    двузначном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числе;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-определять     время     по     часам     с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точностью до 5 минут; 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-выполнять   сложение   и   вычитание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чисел  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 переходом через  десяток  в пределах 20;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-выполнять    действия    сложения    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вычитания  чисел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  в   пределах   100  с помощью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письменных приемов вычисления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-выполнять умножение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чисел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деление     на     эти     числа     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использованием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таблицы);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-выполнять действия умножения с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компонентами  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  1,   10 (с  помощью учителя);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-понимать    названия    и    показывать компоненты умножения и деления;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-решать   простые   задачи   указанных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видов;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-решать    задачи    в    два    действия,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составленные    из    ранее    решаемых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простых задач (возможно с помощью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учителя);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узнавать,  называть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ломаные линии,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выполнять  построение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 произвольной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ломаной линии;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узнавать,  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называть,    моделировать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взаимное      положение      фигур      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плоскости        (без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вычерчивания);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-находить   точку   пересечения   линий</w:t>
            </w:r>
            <w:r/>
          </w:p>
          <w:p>
            <w:pPr>
              <w:spacing w:lineRule="atLeast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(отрезков); 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называть, показывать диаметр окружности; </w:t>
            </w:r>
            <w:r/>
          </w:p>
          <w:p>
            <w:pPr>
              <w:spacing w:lineRule="atLeast" w:line="24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-чертить прямоугольник (квадрат) по заданным размера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 сторон на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линованной бумаге с помощью чертежного угольника (возможна помощь учителя).</w:t>
            </w:r>
            <w:r/>
          </w:p>
        </w:tc>
      </w:tr>
    </w:tbl>
    <w:p>
      <w:pPr>
        <w:spacing w:lineRule="auto" w:line="240" w:after="0"/>
        <w:shd w:val="clear" w:fill="FFFFFF" w:color="FFFFFF"/>
        <w:rPr>
          <w:rFonts w:ascii="Times New Roman" w:hAnsi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/>
          <w:color w:val="4A4A4A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СИСТЕМА УЧЁТА И КОНТРОЛЯ ПЛАНИРУЕМЫХ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контроля и учёта </w:t>
      </w:r>
      <w:r>
        <w:rPr>
          <w:rFonts w:ascii="Times New Roman" w:hAnsi="Times New Roman"/>
          <w:sz w:val="24"/>
          <w:szCs w:val="24"/>
        </w:rPr>
        <w:t xml:space="preserve">предметных достижений</w:t>
      </w:r>
      <w:r>
        <w:rPr>
          <w:rFonts w:ascii="Times New Roman" w:hAnsi="Times New Roman"/>
          <w:sz w:val="24"/>
          <w:szCs w:val="24"/>
        </w:rPr>
        <w:t xml:space="preserve"> обучающихся используются следующие формы:</w:t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6377"/>
      </w:tblGrid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Текущая оценочная деятельность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письменная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арифметический диктант;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индивидуальные задания;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домашних заданий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оценочная деятельность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письменная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результатам 1-ой,  3-ей четвертей);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 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за 1 полугодие. </w:t>
            </w:r>
            <w:r/>
          </w:p>
        </w:tc>
      </w:tr>
      <w:tr>
        <w:trPr/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22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тоговая  оценочная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/>
          </w:p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результатам за  год)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8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административная контрольная работа.</w:t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ОСНОВНОЕ СОДЕРЖАНИЕ УЧЕБНОГО ПРЕДМЕТА.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Сложение и вычитание чисел в пределах 100 без перехода через разряд (все случаи).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Сложение двузначного числа с однозначным и вычитание однозначного числа из двузначного с переходом через разряд.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Письменное сложение и вычитание двузначных чисел с переходом через разряд.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Присчитывание и отсчитывание по 3, 6, 9, 4, 8, 7.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Таблица умножения чисел 3, 4, 5, 6, 7, 8, 9. Таблица деления на 3, 4, 5, 6, 7, 8, 9 равных частей. Взаимосвязь умножения и деления.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Умножение 1, 0, 10 и на 1, 0, 10. Деление 0, деление на 1, на 10. Названия компонентов и результатов умножения и деления в речи учащихся.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Единица (мера) массы — центнер. Обозначение: 1 ц. Соотношение: 1 ц =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100 кг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Единица (мера) длины — миллиметр. Обозначение: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 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Соотношение: 1 см =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 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Единица (мера) времени — секунда. Обозначение: 1 с. Соотношение: 1 мин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=  60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Простая арифметическая задача на увеличение (уменьшение) числа в несколько раз.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Зависимость между стоимостью, ценой, количеством (все случаи). Составные задачи, решаемые двумя арифметическими действиями.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Замкнутые и незамкнутые кривые: окружность, дуга.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Построение прямоугольника (квадрата) с помощью чертежного треугольника.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Название сторон прямоугольника: основания (верхнее, нижнее), боковые стороны (правая, левая), противоположные, смежные стороны.</w:t>
      </w:r>
      <w:r/>
    </w:p>
    <w:p>
      <w:pPr>
        <w:spacing w:lineRule="auto" w:line="240"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 Учебно-методическое обеспечение: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- Алыш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ева Т.В. Математика.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Алыш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ева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Учебники: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Т. В. Алышева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Математика (Учебник для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специальных (коррекционных)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образовательных учреждений VIII вида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- М., «Просвещение» 2016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</w:t>
      </w:r>
      <w:r/>
    </w:p>
    <w:p>
      <w:pPr>
        <w:ind w:firstLine="567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Рабочие тетради</w:t>
      </w:r>
      <w:r>
        <w:rPr>
          <w:rFonts w:ascii="Times New Roman" w:hAnsi="Times New Roman"/>
          <w:sz w:val="24"/>
          <w:szCs w:val="24"/>
        </w:rPr>
        <w:t xml:space="preserve">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Перова М.Н., Яковлева И.М. Раб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очая тетрадь по математике для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2 частях,</w:t>
      </w:r>
      <w:r/>
    </w:p>
    <w:p>
      <w:pPr>
        <w:ind w:firstLine="708"/>
        <w:spacing w:lineRule="auto" w:line="240" w:after="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Компьютерные и информационно-коммуникативные средства: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электронная форма учебника: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Алышева Т.В. Математика. 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презентации, обучающие фильмы;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ind w:firstLine="708"/>
        <w:spacing w:lineRule="auto" w:line="240" w:after="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5. Технические средства: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классная доска;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персональный компьютер (ноутбук, планшет);</w:t>
      </w:r>
      <w:r/>
    </w:p>
    <w:p>
      <w:pPr>
        <w:ind w:firstLine="708"/>
        <w:spacing w:lineRule="auto" w:line="240" w:after="0"/>
        <w:shd w:val="clear" w:fill="FFFFFF" w:color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Учебно-практическое оборудование: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наборы счетных палочек; 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-карточки с числами 1-10; 0; 11-20;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раздаточный дидактический материал (муляжи предметов, игрушки и пр.);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трафареты и шаблоны геометрических фигур; набор предметных картинок;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наборное полотно; дидактические игры (настольно-печатные и пр.);</w:t>
      </w:r>
      <w:r/>
    </w:p>
    <w:p>
      <w:pPr>
        <w:spacing w:lineRule="auto" w:line="240" w:after="0"/>
        <w:shd w:val="clear" w:fill="FFFFFF" w:color="FFFFFF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индивидуальные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цифрованные ученические линейки;</w:t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иллюстрации, фотографии, рисунки, модели, абаки, схемы, чертежи, перфокарты</w:t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 - тематическое планирование</w:t>
      </w:r>
      <w:r/>
    </w:p>
    <w:tbl>
      <w:tblPr>
        <w:tblW w:w="10620" w:type="dxa"/>
        <w:tblInd w:w="-61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455"/>
        <w:gridCol w:w="787"/>
        <w:gridCol w:w="764"/>
        <w:gridCol w:w="4714"/>
      </w:tblGrid>
      <w:tr>
        <w:trPr>
          <w:trHeight w:val="92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п\п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тем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учебной деятельности</w:t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36ч.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131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Нумерация. Сложение и вычитание в пределах 100 без перехода через разряд (повторение).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5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в пределах 100.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pStyle w:val="866"/>
              <w:ind w:left="20" w:right="40"/>
              <w:spacing w:lineRule="auto" w:line="240" w:after="0"/>
              <w:shd w:val="clear" w:color="auto" w:fill="auto"/>
              <w:rPr>
                <w:b w:val="false"/>
                <w:bCs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Образовывать, называть</w:t>
            </w:r>
            <w:r>
              <w:rPr>
                <w:rStyle w:val="868"/>
                <w:bCs/>
                <w:sz w:val="24"/>
                <w:szCs w:val="24"/>
                <w:lang w:val="ru-RU" w:eastAsia="en-US"/>
              </w:rPr>
              <w:t xml:space="preserve"> и</w:t>
            </w:r>
            <w:r>
              <w:rPr>
                <w:sz w:val="24"/>
                <w:szCs w:val="24"/>
                <w:lang w:val="ru-RU" w:eastAsia="en-US"/>
              </w:rPr>
              <w:t xml:space="preserve"> записывать</w:t>
            </w:r>
            <w:r>
              <w:rPr>
                <w:rStyle w:val="868"/>
                <w:bCs/>
                <w:sz w:val="24"/>
                <w:szCs w:val="24"/>
                <w:lang w:val="ru-RU" w:eastAsia="en-US"/>
              </w:rPr>
              <w:t xml:space="preserve"> числа в пре</w:t>
            </w:r>
            <w:r>
              <w:rPr>
                <w:rStyle w:val="868"/>
                <w:bCs/>
                <w:sz w:val="24"/>
                <w:szCs w:val="24"/>
                <w:lang w:val="ru-RU" w:eastAsia="en-US"/>
              </w:rPr>
              <w:t xml:space="preserve">делах 100.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и</w:t>
            </w: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сравнения.                                                                 </w:t>
            </w: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Заменять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число суммой разрядных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гаемых.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Упорядочивать</w:t>
            </w:r>
            <w:r>
              <w:rPr>
                <w:sz w:val="24"/>
                <w:szCs w:val="24"/>
              </w:rPr>
              <w:t xml:space="preserve"> заданные числа.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Устанавливать</w:t>
            </w:r>
            <w:r>
              <w:rPr>
                <w:sz w:val="24"/>
                <w:szCs w:val="24"/>
              </w:rPr>
              <w:t xml:space="preserve"> правило, по которому составлена числовая последовательность,</w:t>
            </w:r>
            <w:r>
              <w:rPr>
                <w:rStyle w:val="867"/>
                <w:bCs/>
                <w:sz w:val="24"/>
                <w:szCs w:val="24"/>
              </w:rPr>
              <w:t xml:space="preserve"> продолжать</w:t>
            </w:r>
            <w:r>
              <w:rPr>
                <w:sz w:val="24"/>
                <w:szCs w:val="24"/>
              </w:rPr>
              <w:t xml:space="preserve"> её или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 вос</w:t>
            </w:r>
            <w:r>
              <w:rPr>
                <w:rStyle w:val="867"/>
                <w:bCs/>
                <w:sz w:val="24"/>
                <w:szCs w:val="24"/>
              </w:rPr>
              <w:t xml:space="preserve">станавливать</w:t>
            </w:r>
            <w:r>
              <w:rPr>
                <w:sz w:val="24"/>
                <w:szCs w:val="24"/>
              </w:rPr>
              <w:t xml:space="preserve"> пропущенные в ней числа.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                                                                      </w:t>
            </w: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чисел.         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предметов в пределах 100 р.    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 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7"/>
                <w:rFonts w:cs="Times New Roman"/>
                <w:b w:val="false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0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проверку правильности вычислений. </w:t>
            </w:r>
            <w:r>
              <w:rPr>
                <w:rStyle w:val="870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выполненных вычислений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                      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2.    </w:t>
            </w: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числами 3, 4, 5.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7"/>
                <w:rFonts w:cs="Times New Roman"/>
                <w:b w:val="false"/>
                <w:color w:val="070C17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выражений.                    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Переводить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массы в другие: мелкие в более крупные и крупные в более мелкие, используя соотношения между ними.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сложение и вычитание.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сложение и вычитание вида 24 + 6.</w:t>
            </w:r>
            <w:r/>
          </w:p>
          <w:p>
            <w:pPr>
              <w:pStyle w:val="857"/>
              <w:jc w:val="left"/>
              <w:rPr>
                <w:rStyle w:val="869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сложение и вычитание вида 24+16.</w:t>
            </w:r>
            <w:r/>
          </w:p>
          <w:p>
            <w:pPr>
              <w:pStyle w:val="857"/>
              <w:jc w:val="left"/>
              <w:rPr>
                <w:rStyle w:val="869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сложение и вычитание вида 40-2, 30-12.</w:t>
            </w:r>
            <w:r/>
          </w:p>
          <w:p>
            <w:pPr>
              <w:pStyle w:val="857"/>
              <w:jc w:val="left"/>
              <w:rPr>
                <w:rStyle w:val="869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pStyle w:val="857"/>
              <w:jc w:val="left"/>
            </w:pPr>
            <w:r>
              <w:rPr>
                <w:rStyle w:val="867"/>
                <w:bCs/>
                <w:sz w:val="24"/>
                <w:szCs w:val="24"/>
              </w:rPr>
              <w:t xml:space="preserve">Выполнять</w:t>
            </w:r>
            <w:r>
              <w:t xml:space="preserve"> сложение и вычитание вида 100-4.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57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Применять</w:t>
            </w:r>
            <w:r>
              <w:rPr>
                <w:sz w:val="24"/>
                <w:szCs w:val="24"/>
              </w:rPr>
              <w:t xml:space="preserve"> письменные приёмы сложения и вычитания чисел</w:t>
            </w:r>
            <w:r>
              <w:rPr>
                <w:color w:val="070C17"/>
                <w:sz w:val="24"/>
                <w:szCs w:val="24"/>
              </w:rPr>
              <w:t xml:space="preserve"> в пределах 100 без </w:t>
            </w:r>
            <w:r>
              <w:t xml:space="preserve">перехода через разряд.</w:t>
            </w:r>
            <w:r/>
          </w:p>
          <w:p>
            <w:pPr>
              <w:pStyle w:val="857"/>
              <w:jc w:val="left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Различать</w:t>
            </w:r>
            <w:r>
              <w:t xml:space="preserve"> окружность, круг.                                               </w:t>
            </w:r>
            <w:r>
              <w:rPr>
                <w:b/>
              </w:rPr>
              <w:t xml:space="preserve">Чертить </w:t>
            </w:r>
            <w:r>
              <w:t xml:space="preserve">окружность  на клетчатой бумаге</w:t>
            </w:r>
            <w:r>
              <w:rPr>
                <w:sz w:val="24"/>
                <w:szCs w:val="24"/>
              </w:rPr>
              <w:t xml:space="preserve">.</w:t>
            </w:r>
            <w:r>
              <w:t xml:space="preserve"> </w:t>
            </w:r>
            <w:r/>
          </w:p>
        </w:tc>
      </w:tr>
      <w:tr>
        <w:trPr>
          <w:trHeight w:val="65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разрядов (сотни, десятки, единицы).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9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20 без перехода через разряд.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26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Чётные и нечётные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62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100 без перехода через разряд.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стоимости: рубль, копейка. Соотношение 1р.= 100к.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пройденного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длины: м,  дм, см. Построение отрезков.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 пределах 100 без перехода через разряд.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 – мера длины. Соотношение:1см = 10мм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сложения вычитанием.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по теме: «Нумерация»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2-х и деление на 2. Взаимосвязь деления и умножения.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 3, 4, 5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3, 4, 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 сложных примерах.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массы: кг, ц. Соотношение между единицами массы 1ц=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мерами массы.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мерами массы. Закрепление.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ind w:right="32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Сложение вида: 24+6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ind w:right="32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Сложение вида: 24 + 16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Вычитание вида: 40 – 2, 30-12.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ind w:right="32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Вычитание вида: 100 - 4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Сложение и вычитание в пределах 100 без перехода через разряд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color w:val="070C17"/>
                <w:sz w:val="24"/>
                <w:szCs w:val="24"/>
              </w:rPr>
            </w:pPr>
            <w:r>
              <w:rPr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уменьшения числа на несколько единиц. Окружность.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Сложение и вычитание в пределах 100 с переходом через разряд.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7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  с переходом через разряд</w:t>
            </w: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вида: 9+4, 59+4.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 9+4,59+4. 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имость.</w:t>
            </w:r>
            <w:r>
              <w:rPr>
                <w:rStyle w:val="869"/>
                <w:rFonts w:cs="Times New Roman"/>
                <w:b w:val="false"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прямой, тупой и острый угол.       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                 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 разных видов на клетчатой бумаге.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сложение и вычитание вида 37+45,75-28.</w:t>
            </w:r>
            <w:r/>
          </w:p>
          <w:p>
            <w:pPr>
              <w:pStyle w:val="857"/>
              <w:jc w:val="left"/>
              <w:rPr>
                <w:rStyle w:val="869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Style w:val="869"/>
                <w:rFonts w:cs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вычитания чисел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 в пределах 100 с переходом через разряд.                    </w:t>
            </w: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вида 75-28.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 с помощью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Обнаруживать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устранять</w:t>
            </w:r>
            <w:r>
              <w:rPr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/>
          </w:p>
          <w:p>
            <w:pPr>
              <w:pStyle w:val="857"/>
              <w:ind w:left="20" w:right="40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Отмечать</w:t>
            </w:r>
            <w:r>
              <w:rPr>
                <w:sz w:val="24"/>
                <w:szCs w:val="24"/>
              </w:rPr>
              <w:t xml:space="preserve"> изменения в решении задачи при измене</w:t>
            </w:r>
            <w:r>
              <w:rPr>
                <w:sz w:val="24"/>
                <w:szCs w:val="24"/>
              </w:rPr>
              <w:t xml:space="preserve">нии её условия или вопроса.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                          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из множества четырёхугольников.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сложения  для выполнения  вычитания.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81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стоимостью, ценой, количеством. Углы. Многоугольник.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вида:37+45.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вычитание вида:75-28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8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составных задач по краткой записи.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0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действий сложения и вычитания.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Прямоугольник. Построение прямоугольника.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действий сложения и вычитания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124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«Сложение и вычитание в пределах 100»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28ч.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Умножение и деление. 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числа 2.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16.11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pStyle w:val="857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874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умножение и деление с числом 2.</w:t>
            </w:r>
            <w:r/>
          </w:p>
          <w:p>
            <w:pPr>
              <w:pStyle w:val="857"/>
              <w:jc w:val="left"/>
              <w:rPr>
                <w:rStyle w:val="874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4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умножение с числом 3.</w:t>
            </w:r>
            <w:r/>
          </w:p>
          <w:p>
            <w:pPr>
              <w:pStyle w:val="857"/>
              <w:ind w:left="20" w:right="40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записывать</w:t>
            </w:r>
            <w:r>
              <w:rPr>
                <w:sz w:val="24"/>
                <w:szCs w:val="24"/>
              </w:rPr>
              <w:t xml:space="preserve"> числовые выражения в два действия.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Вычислять</w:t>
            </w:r>
            <w:r>
              <w:rPr>
                <w:sz w:val="24"/>
                <w:szCs w:val="24"/>
              </w:rPr>
              <w:t xml:space="preserve"> значения выражений  без скобок, сравнивать два выражения.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 </w:t>
            </w:r>
            <w:r>
              <w:rPr>
                <w:rStyle w:val="871"/>
                <w:bCs/>
                <w:sz w:val="24"/>
                <w:szCs w:val="24"/>
              </w:rPr>
              <w:t xml:space="preserve">Чертить</w:t>
            </w:r>
            <w:r>
              <w:rPr>
                <w:sz w:val="24"/>
                <w:szCs w:val="24"/>
              </w:rPr>
              <w:t xml:space="preserve"> прямоугольник (квадрат) на клетчатой бумаге.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4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умножение и деление с числами </w:t>
            </w:r>
            <w:r/>
          </w:p>
          <w:p>
            <w:pPr>
              <w:ind w:hanging="6"/>
              <w:spacing w:lineRule="auto" w:line="240"/>
              <w:rPr>
                <w:rStyle w:val="874"/>
                <w:rFonts w:cs="Times New Roman"/>
                <w:b w:val="false"/>
                <w:sz w:val="24"/>
                <w:szCs w:val="24"/>
                <w:lang w:eastAsia="en-US"/>
              </w:rPr>
            </w:pPr>
            <w:r>
              <w:t xml:space="preserve">2 и 3.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4"/>
                <w:bCs/>
                <w:sz w:val="24"/>
                <w:szCs w:val="24"/>
              </w:rPr>
              <w:t xml:space="preserve">Выполнять</w:t>
            </w:r>
            <w:r>
              <w:rPr>
                <w:sz w:val="24"/>
                <w:szCs w:val="24"/>
              </w:rPr>
              <w:t xml:space="preserve"> умножение и деление с числом 4.</w:t>
            </w:r>
            <w:r/>
          </w:p>
          <w:p>
            <w:pPr>
              <w:pStyle w:val="857"/>
              <w:ind w:left="60" w:hanging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57"/>
              <w:ind w:right="60"/>
              <w:jc w:val="left"/>
              <w:rPr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Использовать</w:t>
            </w:r>
            <w:r>
              <w:rPr>
                <w:sz w:val="24"/>
                <w:szCs w:val="24"/>
              </w:rPr>
              <w:t xml:space="preserve"> переместительное свойство умножения при вычислениях.</w:t>
            </w:r>
            <w:r/>
          </w:p>
          <w:p>
            <w:pPr>
              <w:pStyle w:val="857"/>
              <w:ind w:right="60"/>
              <w:jc w:val="left"/>
              <w:rPr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Использовать</w:t>
            </w:r>
            <w:r>
              <w:rPr>
                <w:sz w:val="24"/>
                <w:szCs w:val="24"/>
              </w:rPr>
              <w:t xml:space="preserve"> математическую терминологию 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</w:t>
            </w:r>
            <w:r>
              <w:rPr>
                <w:sz w:val="24"/>
                <w:szCs w:val="24"/>
              </w:rPr>
              <w:t xml:space="preserve">писи и выполнении арифметического действия</w:t>
            </w:r>
            <w:r>
              <w:rPr>
                <w:rStyle w:val="873"/>
                <w:iCs/>
                <w:sz w:val="24"/>
                <w:szCs w:val="24"/>
              </w:rPr>
              <w:t xml:space="preserve"> умножения.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линии.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прямую, кривую, луч, ломаные линии.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кривые, окружность, дуга.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кривые, окружность, дугу.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5.</w:t>
            </w:r>
            <w:r/>
          </w:p>
          <w:p>
            <w:pPr>
              <w:pStyle w:val="857"/>
              <w:ind w:right="60"/>
              <w:jc w:val="left"/>
              <w:rPr>
                <w:rStyle w:val="874"/>
                <w:b w:val="false"/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Использовать</w:t>
            </w:r>
            <w:r>
              <w:t xml:space="preserve"> переместительное свойство умножения при вычислениях.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</w:t>
            </w:r>
            <w:r/>
          </w:p>
          <w:p>
            <w:pPr>
              <w:spacing w:lineRule="auto" w:line="240"/>
              <w:rPr>
                <w:rStyle w:val="869"/>
                <w:rFonts w:cs="Times New Roman"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              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 </w:t>
            </w: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предметов, схематических рисунков, схематических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на умножение и деления. Находить различные способы решения одной и той же задачи.                                                               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ломаные линии.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ломаные линии.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6.</w:t>
            </w:r>
            <w:r/>
          </w:p>
          <w:p>
            <w:pPr>
              <w:pStyle w:val="857"/>
              <w:ind w:right="60"/>
              <w:jc w:val="left"/>
              <w:rPr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Использовать</w:t>
            </w:r>
            <w:r>
              <w:rPr>
                <w:sz w:val="24"/>
                <w:szCs w:val="24"/>
              </w:rPr>
              <w:t xml:space="preserve"> переместительное свойство умножения при вычислениях.</w:t>
            </w:r>
            <w:r/>
          </w:p>
          <w:p>
            <w:pPr>
              <w:pStyle w:val="857"/>
              <w:ind w:left="20" w:right="20"/>
              <w:jc w:val="left"/>
              <w:rPr>
                <w:rStyle w:val="87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right="20"/>
              <w:jc w:val="left"/>
              <w:rPr>
                <w:rStyle w:val="870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простых задач на </w:t>
            </w:r>
            <w:r>
              <w:rPr>
                <w:sz w:val="24"/>
                <w:szCs w:val="24"/>
              </w:rPr>
              <w:t xml:space="preserve">увеличение и уменьшение числа в несколько  раз.</w:t>
            </w:r>
            <w:r/>
          </w:p>
          <w:p>
            <w:pPr>
              <w:pStyle w:val="857"/>
              <w:jc w:val="left"/>
              <w:rPr>
                <w:rStyle w:val="869"/>
                <w:b w:val="false"/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t xml:space="preserve"> ход решения задачи.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линии.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отрезок, равный длине ломаной.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7.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 с помощью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Обнаруживать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устранять</w:t>
            </w:r>
            <w:r>
              <w:rPr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Отмечать</w:t>
            </w:r>
            <w:r>
              <w:rPr>
                <w:sz w:val="24"/>
                <w:szCs w:val="24"/>
              </w:rPr>
              <w:t xml:space="preserve"> изменения в решении задачи, при измене</w:t>
            </w:r>
            <w:r>
              <w:rPr>
                <w:sz w:val="24"/>
                <w:szCs w:val="24"/>
              </w:rPr>
              <w:t xml:space="preserve">нии её условия или вопроса.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на клетчатой бумаге.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ломаной линии многоугольника.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</w:t>
            </w:r>
            <w:r>
              <w:rPr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sz w:val="24"/>
                <w:szCs w:val="24"/>
              </w:rPr>
              <w:t xml:space="preserve">том умножения для выполнения деления.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 с помощью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left="20" w:right="40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Обнаруживать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устранять</w:t>
            </w:r>
            <w:r>
              <w:rPr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прямую линию, отрезок.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 с помощью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left="20" w:right="40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Обнаруживать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устранять</w:t>
            </w:r>
            <w:r>
              <w:rPr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74"/>
                <w:rFonts w:cs="Times New Roman"/>
                <w:b w:val="false"/>
                <w:sz w:val="24"/>
                <w:szCs w:val="24"/>
                <w:lang w:eastAsia="en-US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скобок, сравнивать два выражения.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8.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 числом 9.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Сравнивать</w:t>
            </w:r>
            <w:r>
              <w:rPr>
                <w:sz w:val="24"/>
                <w:szCs w:val="24"/>
              </w:rPr>
              <w:t xml:space="preserve"> выражения  и</w:t>
            </w:r>
            <w:r>
              <w:rPr>
                <w:rStyle w:val="867"/>
                <w:bCs/>
                <w:sz w:val="24"/>
                <w:szCs w:val="24"/>
              </w:rPr>
              <w:t xml:space="preserve"> записывать</w:t>
            </w:r>
            <w:r>
              <w:rPr>
                <w:sz w:val="24"/>
                <w:szCs w:val="24"/>
              </w:rPr>
              <w:t xml:space="preserve"> результат сравнения. 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Умножать</w:t>
            </w:r>
            <w:r>
              <w:rPr>
                <w:sz w:val="24"/>
                <w:szCs w:val="24"/>
              </w:rPr>
              <w:t xml:space="preserve"> число на 1.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Делить 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единицу.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окружность, круг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.                                               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клетчатой бумаге.</w:t>
            </w: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 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Чертить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прямую линию, отрезок.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Умножать 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0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нуль.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Делить 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нуль.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сложения и вычитания двуз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начных чисел.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 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10.</w:t>
            </w:r>
            <w:r/>
          </w:p>
          <w:p>
            <w:pPr>
              <w:spacing w:lineRule="auto" w:line="240"/>
              <w:rPr>
                <w:rStyle w:val="871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Style w:val="871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арифметическим способом. 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 помощью 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чисел, полученных при измерении.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мерами длины.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71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Чертить </w:t>
            </w:r>
            <w:r>
              <w:rPr>
                <w:rStyle w:val="871"/>
                <w:rFonts w:cs="Times New Roman"/>
                <w:b w:val="false"/>
                <w:sz w:val="24"/>
                <w:szCs w:val="24"/>
              </w:rPr>
              <w:t xml:space="preserve">отрезки заданной длины.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9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</w:t>
            </w:r>
            <w:r/>
          </w:p>
          <w:p>
            <w:pPr>
              <w:pStyle w:val="857"/>
              <w:ind w:left="20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ind w:left="2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Определять</w:t>
            </w:r>
            <w:r>
              <w:rPr>
                <w:sz w:val="24"/>
                <w:szCs w:val="24"/>
              </w:rPr>
              <w:t xml:space="preserve"> по часам время с точностью до минуты.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7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7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чисел, полученных при измерении.</w:t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rStyle w:val="869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Составлять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решать</w:t>
            </w:r>
            <w:r>
              <w:rPr>
                <w:sz w:val="24"/>
                <w:szCs w:val="24"/>
              </w:rPr>
              <w:t xml:space="preserve"> задачи.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Читать</w:t>
            </w:r>
            <w: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записывать</w:t>
            </w:r>
            <w:r>
              <w:t xml:space="preserve"> числовые выражения в два действия.</w:t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в примерах без скобок.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квадрата и прямоугольника.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18.11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равные части.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деления на 3 равные части и по3.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23.11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Умножение и деление чисел 2 и 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24.11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4.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24.11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27.11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30.11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Прямая, кривая, луч. Ломаные линии.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01.12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равные части.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02.12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4 и деления на 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04.12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деления на 4 равные части и по 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07.12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кривые. Окружность. Дуга.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08.12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5.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09.12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622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11.12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на зависимость между величинами: ценой, количеством, стоимостью.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14.12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5 равных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деления на 5 равных частей и по 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15.12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5 и деления на 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16.12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5 и деления на 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18.12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в несколько раз. Решение задач.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21.12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ломаные линии.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22.12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25.12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23.12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0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25.12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6 равных частей.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6 и деления на 6.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деления на 6 равных частей и по 6.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44ч.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11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задач на увеличение и уменьшение числа в несколько  раз.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 ломаной и вычисление ее длины. Построение отрезка, равного длине ломаной.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Умножение и деление числа 6. Закрепление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ценой, количеством, стоимостью. Вычисление цены. Ц = С : 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 задачи, решаемые двумя арифметическими действиями.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выражений. Построение многоугольника и вычисление длины ломаной многоугольника (повторение).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7 равных частей.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7 и деления на 7.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задачи, решаемые двумя арифметическими действиями.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29.01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линия. Отрезок.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114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ценой, количеством,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имостью. Вычисление количества.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= С : Ц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8.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задачи, решаемые двумя арифметическими действиями.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в примерах без скобок.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08.02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8 равных частей.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8 и деления на 8.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выражений. Решение составных задач.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9 равных частей.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умножения числа 9 и деления на 9.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на плоскости прямых, отрезков.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4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единицы и на единицу.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единицу.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прямой, окружности, отрезка.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26.02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Умножение и деление на единицу. Закрепление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нуля и на нуль.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нуля.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многоугольника, прямой, отрезка.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10 и на 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 на 10.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42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Умножение и деление на 10. Закрепление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времени Решение задач с мерами времени.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мерами времени. Закрепление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полученные при измерении стоимости (рубль, копейка).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 полученные при измерении длины (м, дм, 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с числами, полученными при измерении длины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мерами длины. Построение отрезков заданной длины.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времени секунда.1 мин = 60с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9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Выполнение действий с числами, полученными при измерении 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0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4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на плоскости геометрических фигур.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задач  по краткой записи.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26.03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28ч.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12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примерах без скобок и со скобками.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со скобками и без них, сравнивать два выражения.</w:t>
            </w:r>
            <w:r/>
          </w:p>
          <w:p>
            <w:pPr>
              <w:pStyle w:val="857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 задач на увеличение и уменьшение числа на несколько единиц, в несколько раз.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9"/>
                <w:rFonts w:cs="Times New Roman"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</w:t>
            </w:r>
            <w:r/>
          </w:p>
        </w:tc>
      </w:tr>
      <w:tr>
        <w:trPr>
          <w:trHeight w:val="98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Увеличение, уменьшение числа на несколько единиц, в несколько раз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Закрепление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пройденного.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действия в пределах 100.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29ч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ind w:left="426"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70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 в пределах 100.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Моделировать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70"/>
                <w:bCs/>
                <w:sz w:val="24"/>
                <w:szCs w:val="24"/>
              </w:rPr>
              <w:t xml:space="preserve"> объяснять</w:t>
            </w:r>
            <w:r>
              <w:rPr>
                <w:sz w:val="24"/>
                <w:szCs w:val="24"/>
              </w:rPr>
              <w:t xml:space="preserve"> ход выполнения  действий</w:t>
            </w:r>
            <w:r>
              <w:rPr>
                <w:rStyle w:val="875"/>
                <w:iCs/>
                <w:sz w:val="24"/>
                <w:szCs w:val="24"/>
              </w:rPr>
              <w:t xml:space="preserve"> сложение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75"/>
                <w:iCs/>
                <w:sz w:val="24"/>
                <w:szCs w:val="24"/>
              </w:rPr>
              <w:t xml:space="preserve"> вычитание</w:t>
            </w:r>
            <w:r>
              <w:rPr>
                <w:sz w:val="24"/>
                <w:szCs w:val="24"/>
              </w:rPr>
              <w:t xml:space="preserve"> в пределах 100.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сложение и вычитание чисел в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</w:t>
            </w:r>
            <w:r>
              <w:rPr>
                <w:sz w:val="24"/>
                <w:szCs w:val="24"/>
              </w:rPr>
              <w:t xml:space="preserve">делах 100 (табличные, нумерационные случаи, сложение и вычитание круглых десятков, сложение  двузначного и однозначного чисел и др.).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0"/>
                <w:rFonts w:cs="Times New Roman"/>
                <w:bCs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</w:t>
            </w:r>
            <w:r>
              <w:rPr>
                <w:rStyle w:val="870"/>
                <w:rFonts w:cs="Times New Roman"/>
                <w:bCs/>
                <w:sz w:val="24"/>
                <w:szCs w:val="24"/>
              </w:rPr>
              <w:t xml:space="preserve"> выбирать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удобный.</w:t>
            </w: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  <w:t xml:space="preserve"> </w:t>
            </w:r>
            <w:r/>
          </w:p>
          <w:p>
            <w:pPr>
              <w:pStyle w:val="857"/>
              <w:ind w:left="54" w:right="60"/>
              <w:jc w:val="left"/>
              <w:rPr>
                <w:color w:val="070C17"/>
                <w:sz w:val="24"/>
                <w:szCs w:val="24"/>
              </w:rPr>
            </w:pPr>
            <w:r>
              <w:rPr>
                <w:rStyle w:val="872"/>
                <w:bCs/>
                <w:sz w:val="24"/>
                <w:szCs w:val="24"/>
              </w:rPr>
              <w:t xml:space="preserve">Моделировать</w:t>
            </w:r>
            <w:r>
              <w:rPr>
                <w:sz w:val="24"/>
                <w:szCs w:val="24"/>
              </w:rPr>
              <w:t xml:space="preserve"> действие</w:t>
            </w:r>
            <w:r>
              <w:rPr>
                <w:rStyle w:val="873"/>
                <w:iCs/>
                <w:sz w:val="24"/>
                <w:szCs w:val="24"/>
              </w:rPr>
              <w:t xml:space="preserve"> умножения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iCs/>
                <w:sz w:val="24"/>
                <w:szCs w:val="24"/>
              </w:rPr>
              <w:t xml:space="preserve">деления </w:t>
            </w:r>
            <w:r>
              <w:rPr>
                <w:sz w:val="24"/>
                <w:szCs w:val="24"/>
              </w:rPr>
              <w:t xml:space="preserve">с использова</w:t>
            </w:r>
            <w:r>
              <w:rPr>
                <w:sz w:val="24"/>
                <w:szCs w:val="24"/>
              </w:rPr>
              <w:t xml:space="preserve">нием предметов, схематических рисунков, схематических чертежей.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Решать</w:t>
            </w:r>
            <w:r>
              <w:rPr>
                <w:sz w:val="24"/>
                <w:szCs w:val="24"/>
              </w:rPr>
              <w:t xml:space="preserve"> задачи.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деление с остатком.</w:t>
            </w:r>
            <w:r>
              <w:rPr>
                <w:rStyle w:val="872"/>
                <w:rFonts w:cs="Times New Roman"/>
                <w:bCs/>
                <w:sz w:val="24"/>
                <w:szCs w:val="24"/>
              </w:rPr>
              <w:t xml:space="preserve">                          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компонентами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умножения для выполнения деления.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содержащие действия деления с остатком. </w:t>
            </w:r>
            <w:r/>
          </w:p>
          <w:p>
            <w:pPr>
              <w:spacing w:lineRule="auto" w:line="240"/>
              <w:rPr>
                <w:rStyle w:val="871"/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клетчатой бумаге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сложения и вычитания, умножения и деления чисел.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мерами времени.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7"/>
                <w:bCs/>
                <w:sz w:val="24"/>
                <w:szCs w:val="24"/>
              </w:rPr>
              <w:t xml:space="preserve">Устанавливать</w:t>
            </w:r>
            <w:r>
              <w:rPr>
                <w:sz w:val="24"/>
                <w:szCs w:val="24"/>
              </w:rPr>
              <w:t xml:space="preserve"> правило, по которому составлена числовая последовательность,</w:t>
            </w:r>
            <w:r>
              <w:rPr>
                <w:rStyle w:val="867"/>
                <w:bCs/>
                <w:sz w:val="24"/>
                <w:szCs w:val="24"/>
              </w:rPr>
              <w:t xml:space="preserve"> продолжать</w:t>
            </w:r>
            <w:r>
              <w:rPr>
                <w:sz w:val="24"/>
                <w:szCs w:val="24"/>
              </w:rPr>
              <w:t xml:space="preserve"> её или</w:t>
            </w:r>
            <w:r>
              <w:rPr>
                <w:rStyle w:val="867"/>
                <w:bCs/>
                <w:sz w:val="24"/>
                <w:szCs w:val="24"/>
              </w:rPr>
              <w:t xml:space="preserve"> вос</w:t>
            </w:r>
            <w:r>
              <w:rPr>
                <w:rStyle w:val="867"/>
                <w:bCs/>
                <w:sz w:val="24"/>
                <w:szCs w:val="24"/>
              </w:rPr>
              <w:t xml:space="preserve">станавливать</w:t>
            </w:r>
            <w:r>
              <w:rPr>
                <w:sz w:val="24"/>
                <w:szCs w:val="24"/>
              </w:rPr>
              <w:t xml:space="preserve"> пропущенные в ней числа.</w:t>
            </w:r>
            <w:r/>
          </w:p>
          <w:p>
            <w:pPr>
              <w:pStyle w:val="857"/>
              <w:ind w:left="20" w:right="40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Читать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rStyle w:val="869"/>
                <w:bCs/>
                <w:sz w:val="24"/>
                <w:szCs w:val="24"/>
              </w:rPr>
              <w:t xml:space="preserve"> записывать</w:t>
            </w:r>
            <w:r>
              <w:rPr>
                <w:sz w:val="24"/>
                <w:szCs w:val="24"/>
              </w:rPr>
              <w:t xml:space="preserve"> числовые выражения в два действия.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со скобками и без них, сравнивать два выражения.                                              </w:t>
            </w:r>
            <w:r>
              <w:rPr>
                <w:rStyle w:val="871"/>
                <w:rFonts w:cs="Times New Roman"/>
                <w:bCs/>
                <w:sz w:val="24"/>
                <w:szCs w:val="24"/>
              </w:rPr>
              <w:t xml:space="preserve">Чертить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(квадрат) на клетчатой бумаге.          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часам время с точностью до минуты.</w:t>
            </w:r>
            <w:r/>
          </w:p>
          <w:p>
            <w:pPr>
              <w:pStyle w:val="857"/>
              <w:ind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составных задач с помощью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</w:t>
            </w:r>
            <w:r>
              <w:rPr>
                <w:sz w:val="24"/>
                <w:szCs w:val="24"/>
              </w:rPr>
              <w:t xml:space="preserve">ражения.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pStyle w:val="857"/>
              <w:ind w:right="2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 xml:space="preserve">Обнаруживать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b/>
              </w:rPr>
              <w:t xml:space="preserve"> устранять</w:t>
            </w:r>
            <w:r>
              <w:rPr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 в пределах 100.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70C17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100.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краткой записи.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Проверка деления с остатком умножением и сложением.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задач, содержащих действия деления с остатком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задач, содержащих действия деления с остатком.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Построение треугольника. Названия сторон треугольника.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и задач (все действия).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30.04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часам. Решение задач с мерами времени.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Четные и нечетные числа.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871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в примерах без скобок и со скобками.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98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Четырёхугольники. Построение прямоугольника и квадрата.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контрольная работа за 20020-21 учебный год.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часам.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tabs>
                <w:tab w:val="left" w:pos="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пройденного за год.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Сложение и вычитание в пределах100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714" w:type="dxa"/>
            <w:vMerge w:val="restart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приёмы сложения и вычитания.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874"/>
                <w:rFonts w:cs="Times New Roman"/>
                <w:bCs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 цена, количество,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имость.</w:t>
            </w:r>
            <w:r/>
          </w:p>
          <w:p>
            <w:pPr>
              <w:pStyle w:val="857"/>
              <w:ind w:left="20" w:right="20"/>
              <w:jc w:val="left"/>
              <w:rPr>
                <w:sz w:val="24"/>
                <w:szCs w:val="24"/>
              </w:rPr>
            </w:pPr>
            <w:r>
              <w:rPr>
                <w:rStyle w:val="870"/>
                <w:bCs/>
                <w:sz w:val="24"/>
                <w:szCs w:val="24"/>
              </w:rPr>
              <w:t xml:space="preserve">Записывать</w:t>
            </w:r>
            <w:r>
              <w:rPr>
                <w:sz w:val="24"/>
                <w:szCs w:val="24"/>
              </w:rPr>
              <w:t xml:space="preserve"> решения на увеличение и уменьшение числа на несколько единиц, в несколько раз.</w:t>
            </w:r>
            <w:r/>
          </w:p>
          <w:p>
            <w:pPr>
              <w:pStyle w:val="857"/>
              <w:jc w:val="left"/>
              <w:rPr>
                <w:sz w:val="24"/>
                <w:szCs w:val="24"/>
              </w:rPr>
            </w:pPr>
            <w:r>
              <w:rPr>
                <w:rStyle w:val="869"/>
                <w:bCs/>
                <w:sz w:val="24"/>
                <w:szCs w:val="24"/>
              </w:rPr>
              <w:t xml:space="preserve">Объяснять</w:t>
            </w:r>
            <w:r>
              <w:rPr>
                <w:sz w:val="24"/>
                <w:szCs w:val="24"/>
              </w:rPr>
              <w:t xml:space="preserve"> ход решения задачи.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9"/>
                <w:rFonts w:cs="Times New Roman"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</w:t>
            </w:r>
            <w:r/>
          </w:p>
          <w:p>
            <w:pPr>
              <w:ind w:right="536"/>
              <w:spacing w:lineRule="auto" w:line="240"/>
              <w:tabs>
                <w:tab w:val="left" w:pos="15026" w:leader="none"/>
              </w:tabs>
              <w:rPr>
                <w:rStyle w:val="869"/>
                <w:rFonts w:cs="Times New Roman"/>
                <w:bCs/>
                <w:sz w:val="24"/>
                <w:szCs w:val="24"/>
              </w:rPr>
            </w:pP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проведённого самоконтроля с целями, поставленными при изучении темы,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</w:t>
            </w:r>
            <w:r>
              <w:rPr>
                <w:rStyle w:val="869"/>
                <w:rFonts w:cs="Times New Roman"/>
                <w:bCs/>
                <w:sz w:val="24"/>
                <w:szCs w:val="24"/>
              </w:rPr>
              <w:t xml:space="preserve"> делать выводы.</w:t>
            </w:r>
            <w:r/>
          </w:p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стоимостью, ценой, количеством (все случаи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 на увеличение, уменьшение на несколько единиц и увеличение, уменьшение в несколько раз.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886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 на деление на равные части по содержанию.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количества, массы. Повторение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00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455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геометрических фигур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7" w:type="dxa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64" w:type="dxa"/>
            <w:textDirection w:val="lrTb"/>
            <w:noWrap w:val="false"/>
          </w:tcPr>
          <w:p>
            <w:pPr>
              <w:jc w:val="center"/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25.05</w:t>
            </w:r>
            <w:r/>
          </w:p>
        </w:tc>
        <w:tc>
          <w:tcPr>
            <w:tcW w:w="4714" w:type="dxa"/>
            <w:vMerge w:val="continue"/>
            <w:textDirection w:val="lrTb"/>
            <w:noWrap w:val="false"/>
          </w:tcPr>
          <w:p>
            <w:pPr>
              <w:spacing w:lineRule="auto" w:lin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mbria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7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23"/>
      <w:numFmt w:val="upperRoman"/>
      <w:isLgl w:val="false"/>
      <w:suff w:val="tab"/>
      <w:lvlText w:val="%1."/>
      <w:lvlJc w:val="left"/>
      <w:pPr>
        <w:ind w:left="1164" w:hanging="804"/>
        <w:tabs>
          <w:tab w:val="num" w:pos="1164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21"/>
  </w:num>
  <w:num w:numId="12">
    <w:abstractNumId w:val="9"/>
  </w:num>
  <w:num w:numId="13">
    <w:abstractNumId w:val="17"/>
  </w:num>
  <w:num w:numId="14">
    <w:abstractNumId w:val="19"/>
  </w:num>
  <w:num w:numId="15">
    <w:abstractNumId w:val="10"/>
  </w:num>
  <w:num w:numId="16">
    <w:abstractNumId w:val="1"/>
  </w:num>
  <w:num w:numId="17">
    <w:abstractNumId w:val="0"/>
  </w:num>
  <w:num w:numId="18">
    <w:abstractNumId w:val="5"/>
  </w:num>
  <w:num w:numId="19">
    <w:abstractNumId w:val="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2"/>
    <w:next w:val="852"/>
    <w:link w:val="6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9">
    <w:name w:val="Heading 1 Char"/>
    <w:basedOn w:val="853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2"/>
    <w:next w:val="852"/>
    <w:link w:val="6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1">
    <w:name w:val="Heading 2 Char"/>
    <w:basedOn w:val="853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2"/>
    <w:next w:val="852"/>
    <w:link w:val="6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3">
    <w:name w:val="Heading 3 Char"/>
    <w:basedOn w:val="853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5">
    <w:name w:val="Heading 4 Char"/>
    <w:basedOn w:val="853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2"/>
    <w:next w:val="852"/>
    <w:link w:val="6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7">
    <w:name w:val="Heading 5 Char"/>
    <w:basedOn w:val="853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2"/>
    <w:next w:val="852"/>
    <w:link w:val="6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9">
    <w:name w:val="Heading 6 Char"/>
    <w:basedOn w:val="853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2"/>
    <w:next w:val="852"/>
    <w:link w:val="6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1">
    <w:name w:val="Heading 7 Char"/>
    <w:basedOn w:val="853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2"/>
    <w:next w:val="852"/>
    <w:link w:val="6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3">
    <w:name w:val="Heading 8 Char"/>
    <w:basedOn w:val="853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2"/>
    <w:next w:val="852"/>
    <w:link w:val="6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5">
    <w:name w:val="Heading 9 Char"/>
    <w:basedOn w:val="853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No Spacing"/>
    <w:qFormat/>
    <w:uiPriority w:val="1"/>
    <w:pPr>
      <w:spacing w:lineRule="auto" w:line="240" w:after="0" w:before="0"/>
    </w:pPr>
  </w:style>
  <w:style w:type="character" w:styleId="697">
    <w:name w:val="Title Char"/>
    <w:basedOn w:val="853"/>
    <w:link w:val="87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qFormat/>
    <w:uiPriority w:val="11"/>
    <w:rPr>
      <w:sz w:val="24"/>
      <w:szCs w:val="24"/>
    </w:rPr>
    <w:pPr>
      <w:spacing w:after="200" w:before="200"/>
    </w:p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qFormat/>
    <w:uiPriority w:val="29"/>
    <w:rPr>
      <w:i/>
    </w:rPr>
    <w:pPr>
      <w:ind w:left="720" w:right="720"/>
    </w:p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61"/>
    <w:uiPriority w:val="99"/>
  </w:style>
  <w:style w:type="character" w:styleId="705">
    <w:name w:val="Footer Char"/>
    <w:basedOn w:val="853"/>
    <w:link w:val="863"/>
    <w:uiPriority w:val="99"/>
  </w:style>
  <w:style w:type="paragraph" w:styleId="706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7">
    <w:name w:val="Caption Char"/>
    <w:basedOn w:val="706"/>
    <w:link w:val="863"/>
    <w:uiPriority w:val="99"/>
  </w:style>
  <w:style w:type="table" w:styleId="708">
    <w:name w:val="Table Grid"/>
    <w:basedOn w:val="8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7">
    <w:name w:val="Grid Table 4 - Accent 1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8">
    <w:name w:val="Grid Table 4 - Accent 2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9">
    <w:name w:val="Grid Table 4 - Accent 3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0">
    <w:name w:val="Grid Table 4 - Accent 4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1">
    <w:name w:val="Grid Table 4 - Accent 5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2">
    <w:name w:val="Grid Table 4 - Accent 6"/>
    <w:basedOn w:val="8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3">
    <w:name w:val="Grid Table 5 Dark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7">
    <w:name w:val="Grid Table 5 Dark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8">
    <w:name w:val="Grid Table 5 Dark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50">
    <w:name w:val="Grid Table 6 Colorful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2">
    <w:name w:val="List Table 2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3">
    <w:name w:val="List Table 2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4">
    <w:name w:val="List Table 2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5">
    <w:name w:val="List Table 2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6">
    <w:name w:val="List Table 2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7">
    <w:name w:val="List Table 2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8">
    <w:name w:val="List Table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0">
    <w:name w:val="List Table 6 Colorful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1">
    <w:name w:val="List Table 6 Colorful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2">
    <w:name w:val="List Table 6 Colorful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3">
    <w:name w:val="List Table 6 Colorful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4">
    <w:name w:val="List Table 6 Colorful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5">
    <w:name w:val="List Table 6 Colorful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6">
    <w:name w:val="List Table 7 Colorful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Lined - Accent 1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Lined - Accent 2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Lined - Accent 3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Lined - Accent 4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Lined - Accent 5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Lined - Accent 6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 &amp; Lined - Accent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21">
    <w:name w:val="Bordered &amp; Lined - Accent 1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2">
    <w:name w:val="Bordered &amp; Lined - Accent 2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3">
    <w:name w:val="Bordered &amp; Lined - Accent 3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4">
    <w:name w:val="Bordered &amp; Lined - Accent 4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5">
    <w:name w:val="Bordered &amp; Lined - Accent 5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6">
    <w:name w:val="Bordered &amp; Lined - Accent 6"/>
    <w:basedOn w:val="8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7">
    <w:name w:val="Bordered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8">
    <w:name w:val="Bordered - Accent 1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9">
    <w:name w:val="Bordered - Accent 2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0">
    <w:name w:val="Bordered - Accent 3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1">
    <w:name w:val="Bordered - Accent 4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2">
    <w:name w:val="Bordered - Accent 5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3">
    <w:name w:val="Bordered - Accent 6"/>
    <w:basedOn w:val="8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rPr>
      <w:sz w:val="18"/>
    </w:rPr>
    <w:pPr>
      <w:spacing w:lineRule="auto" w:line="240" w:after="40"/>
    </w:p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rPr>
      <w:sz w:val="20"/>
    </w:rPr>
    <w:pPr>
      <w:spacing w:lineRule="auto" w:line="240" w:after="0"/>
    </w:p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rPr>
      <w:rFonts w:ascii="Calibri" w:hAnsi="Calibri" w:cs="Calibri"/>
      <w:sz w:val="22"/>
      <w:szCs w:val="22"/>
      <w:lang w:eastAsia="en-US"/>
    </w:rPr>
    <w:pPr>
      <w:spacing w:lineRule="auto" w:line="276" w:after="200"/>
    </w:pPr>
  </w:style>
  <w:style w:type="character" w:styleId="853" w:default="1">
    <w:name w:val="Default Paragraph Font"/>
    <w:semiHidden/>
  </w:style>
  <w:style w:type="table" w:styleId="85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semiHidden/>
  </w:style>
  <w:style w:type="paragraph" w:styleId="856">
    <w:name w:val="Normal (Web)"/>
    <w:basedOn w:val="852"/>
    <w:rPr>
      <w:rFonts w:ascii="Times New Roman" w:hAnsi="Times New Roman" w:cs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857">
    <w:name w:val="Body Text"/>
    <w:basedOn w:val="852"/>
    <w:link w:val="858"/>
    <w:rPr>
      <w:rFonts w:ascii="Times New Roman" w:hAnsi="Times New Roman" w:cs="Times New Roman" w:eastAsia="Calibri"/>
      <w:sz w:val="28"/>
      <w:szCs w:val="28"/>
      <w:lang w:eastAsia="ru-RU"/>
    </w:rPr>
    <w:pPr>
      <w:jc w:val="both"/>
      <w:spacing w:lineRule="auto" w:line="240" w:after="0"/>
    </w:pPr>
  </w:style>
  <w:style w:type="character" w:styleId="858" w:customStyle="1">
    <w:name w:val="Основной текст Знак"/>
    <w:basedOn w:val="853"/>
    <w:link w:val="857"/>
    <w:rPr>
      <w:rFonts w:eastAsia="Calibri"/>
      <w:sz w:val="28"/>
      <w:szCs w:val="28"/>
      <w:lang w:val="ru-RU" w:bidi="ar-SA" w:eastAsia="ru-RU"/>
    </w:rPr>
  </w:style>
  <w:style w:type="character" w:styleId="859">
    <w:name w:val="Strong"/>
    <w:basedOn w:val="853"/>
    <w:qFormat/>
    <w:rPr>
      <w:rFonts w:cs="Times New Roman"/>
      <w:b/>
      <w:bCs/>
    </w:rPr>
  </w:style>
  <w:style w:type="character" w:styleId="860" w:customStyle="1">
    <w:name w:val="Font Style14"/>
    <w:basedOn w:val="853"/>
    <w:rPr>
      <w:rFonts w:ascii="Times New Roman" w:hAnsi="Times New Roman" w:cs="Times New Roman"/>
      <w:sz w:val="26"/>
      <w:szCs w:val="26"/>
    </w:rPr>
  </w:style>
  <w:style w:type="paragraph" w:styleId="861">
    <w:name w:val="Header"/>
    <w:basedOn w:val="852"/>
    <w:link w:val="862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3"/>
    <w:link w:val="861"/>
    <w:semiHidden/>
    <w:rPr>
      <w:rFonts w:ascii="Calibri" w:hAnsi="Calibri" w:cs="Calibri"/>
      <w:sz w:val="22"/>
      <w:szCs w:val="22"/>
      <w:lang w:val="ru-RU" w:bidi="ar-SA" w:eastAsia="en-US"/>
    </w:rPr>
  </w:style>
  <w:style w:type="paragraph" w:styleId="863">
    <w:name w:val="Footer"/>
    <w:basedOn w:val="852"/>
    <w:link w:val="864"/>
    <w:semiHidden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3"/>
    <w:link w:val="863"/>
    <w:semiHidden/>
    <w:rPr>
      <w:rFonts w:ascii="Calibri" w:hAnsi="Calibri" w:cs="Calibri"/>
      <w:sz w:val="22"/>
      <w:szCs w:val="22"/>
      <w:lang w:val="ru-RU" w:bidi="ar-SA" w:eastAsia="en-US"/>
    </w:rPr>
  </w:style>
  <w:style w:type="character" w:styleId="865" w:customStyle="1">
    <w:name w:val="Основной текст (4)_"/>
    <w:link w:val="866"/>
    <w:rPr>
      <w:b/>
      <w:sz w:val="18"/>
      <w:shd w:val="clear" w:fill="FFFFFF" w:color="FFFFFF"/>
      <w:lang w:bidi="ar-SA"/>
    </w:rPr>
  </w:style>
  <w:style w:type="paragraph" w:styleId="866" w:customStyle="1">
    <w:name w:val="Основной текст (4)1"/>
    <w:basedOn w:val="852"/>
    <w:link w:val="865"/>
    <w:rPr>
      <w:rFonts w:ascii="Times New Roman" w:hAnsi="Times New Roman" w:cs="Times New Roman"/>
      <w:b/>
      <w:sz w:val="18"/>
      <w:szCs w:val="20"/>
      <w:shd w:val="clear" w:fill="FFFFFF" w:color="FFFFFF"/>
    </w:rPr>
    <w:pPr>
      <w:spacing w:lineRule="exact" w:line="226" w:after="180"/>
      <w:shd w:val="clear" w:fill="FFFFFF" w:color="FFFFFF"/>
    </w:pPr>
  </w:style>
  <w:style w:type="character" w:styleId="867" w:customStyle="1">
    <w:name w:val="Основной текст + Полужирный"/>
    <w:rPr>
      <w:rFonts w:ascii="Times New Roman" w:hAnsi="Times New Roman"/>
      <w:b/>
      <w:spacing w:val="0"/>
      <w:sz w:val="17"/>
    </w:rPr>
  </w:style>
  <w:style w:type="character" w:styleId="868" w:customStyle="1">
    <w:name w:val="Основной текст (4) + Не полужирный"/>
    <w:rPr>
      <w:rFonts w:ascii="Times New Roman" w:hAnsi="Times New Roman"/>
      <w:b/>
      <w:spacing w:val="0"/>
      <w:sz w:val="18"/>
      <w:shd w:val="clear" w:fill="FFFFFF" w:color="FFFFFF"/>
    </w:rPr>
  </w:style>
  <w:style w:type="character" w:styleId="869" w:customStyle="1">
    <w:name w:val="Основной текст + Полужирный5"/>
    <w:rPr>
      <w:rFonts w:ascii="Times New Roman" w:hAnsi="Times New Roman"/>
      <w:b/>
      <w:spacing w:val="0"/>
      <w:sz w:val="18"/>
      <w:lang w:val="ru-RU" w:eastAsia="ru-RU"/>
    </w:rPr>
  </w:style>
  <w:style w:type="character" w:styleId="870" w:customStyle="1">
    <w:name w:val="Основной текст + Полужирный4"/>
    <w:rPr>
      <w:rFonts w:ascii="Times New Roman" w:hAnsi="Times New Roman"/>
      <w:b/>
      <w:spacing w:val="0"/>
      <w:sz w:val="18"/>
      <w:lang w:val="ru-RU" w:eastAsia="ru-RU"/>
    </w:rPr>
  </w:style>
  <w:style w:type="character" w:styleId="871" w:customStyle="1">
    <w:name w:val="Основной текст + Полужирный3"/>
    <w:rPr>
      <w:rFonts w:ascii="Times New Roman" w:hAnsi="Times New Roman"/>
      <w:b/>
      <w:spacing w:val="0"/>
      <w:sz w:val="18"/>
      <w:lang w:val="ru-RU" w:eastAsia="ru-RU"/>
    </w:rPr>
  </w:style>
  <w:style w:type="character" w:styleId="872" w:customStyle="1">
    <w:name w:val="Основной текст + Полужирный2"/>
    <w:rPr>
      <w:rFonts w:ascii="Times New Roman" w:hAnsi="Times New Roman"/>
      <w:b/>
      <w:spacing w:val="0"/>
      <w:sz w:val="18"/>
      <w:lang w:val="ru-RU" w:eastAsia="ru-RU"/>
    </w:rPr>
  </w:style>
  <w:style w:type="character" w:styleId="873" w:customStyle="1">
    <w:name w:val="Основной текст + Курсив2"/>
    <w:rPr>
      <w:rFonts w:ascii="Times New Roman" w:hAnsi="Times New Roman"/>
      <w:i/>
      <w:spacing w:val="0"/>
      <w:sz w:val="18"/>
      <w:lang w:val="ru-RU" w:eastAsia="ru-RU"/>
    </w:rPr>
  </w:style>
  <w:style w:type="character" w:styleId="874" w:customStyle="1">
    <w:name w:val="Основной текст + Полужирный1"/>
    <w:rPr>
      <w:rFonts w:ascii="Times New Roman" w:hAnsi="Times New Roman"/>
      <w:b/>
      <w:spacing w:val="0"/>
      <w:sz w:val="18"/>
      <w:lang w:val="ru-RU" w:eastAsia="ru-RU"/>
    </w:rPr>
  </w:style>
  <w:style w:type="character" w:styleId="875" w:customStyle="1">
    <w:name w:val="Основной текст + Курсив4"/>
    <w:rPr>
      <w:rFonts w:ascii="Times New Roman" w:hAnsi="Times New Roman"/>
      <w:i/>
      <w:spacing w:val="0"/>
      <w:sz w:val="18"/>
      <w:lang w:val="ru-RU" w:eastAsia="ru-RU"/>
    </w:rPr>
  </w:style>
  <w:style w:type="paragraph" w:styleId="876">
    <w:name w:val="Title"/>
    <w:basedOn w:val="852"/>
    <w:next w:val="852"/>
    <w:link w:val="877"/>
    <w:qFormat/>
    <w:rPr>
      <w:rFonts w:ascii="Cambria" w:hAnsi="Cambria" w:cs="Cambria" w:eastAsia="Calibri"/>
      <w:color w:val="17365D"/>
      <w:spacing w:val="5"/>
      <w:sz w:val="52"/>
      <w:szCs w:val="52"/>
    </w:rPr>
    <w:pPr>
      <w:spacing w:lineRule="auto" w:line="240" w:after="300"/>
      <w:pBdr>
        <w:bottom w:val="single" w:color="4F81BD" w:sz="8" w:space="4"/>
      </w:pBdr>
    </w:pPr>
  </w:style>
  <w:style w:type="character" w:styleId="877" w:customStyle="1">
    <w:name w:val="Заголовок Знак"/>
    <w:basedOn w:val="853"/>
    <w:link w:val="876"/>
    <w:rPr>
      <w:rFonts w:ascii="Cambria" w:hAnsi="Cambria" w:cs="Cambria" w:eastAsia="Calibri"/>
      <w:color w:val="17365D"/>
      <w:spacing w:val="5"/>
      <w:sz w:val="52"/>
      <w:szCs w:val="52"/>
      <w:lang w:val="ru-RU" w:bidi="ar-SA" w:eastAsia="en-US"/>
    </w:rPr>
  </w:style>
  <w:style w:type="paragraph" w:styleId="878" w:customStyle="1">
    <w:name w:val="List Paragraph"/>
    <w:basedOn w:val="852"/>
    <w:pPr>
      <w:ind w:left="720"/>
    </w:pPr>
  </w:style>
  <w:style w:type="paragraph" w:styleId="879" w:customStyle="1">
    <w:name w:val="c1"/>
    <w:basedOn w:val="852"/>
    <w:rPr>
      <w:rFonts w:ascii="Times New Roman" w:hAnsi="Times New Roman" w:cs="Times New Roman" w:eastAsia="Calibri"/>
      <w:sz w:val="24"/>
      <w:szCs w:val="24"/>
      <w:lang w:eastAsia="ru-RU"/>
    </w:rPr>
    <w:pPr>
      <w:spacing w:lineRule="auto" w:line="240"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Максимова</cp:lastModifiedBy>
  <cp:revision>2</cp:revision>
  <dcterms:modified xsi:type="dcterms:W3CDTF">2021-05-27T15:31:16Z</dcterms:modified>
</cp:coreProperties>
</file>