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«Ярославская школа №38»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ПМПК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№ 26 от 15.10.2020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01-10/466 от 15.10.2020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директор школы №38 Кисловой Е</w:t>
      </w:r>
      <w:r>
        <w:rPr>
          <w:rFonts w:ascii="Times New Roman" w:hAnsi="Times New Roman" w:cs="Times New Roman"/>
          <w:sz w:val="28"/>
          <w:szCs w:val="28"/>
        </w:rPr>
        <w:t xml:space="preserve">.Г</w:t>
      </w:r>
      <w:r>
        <w:rPr>
          <w:rFonts w:ascii="Times New Roman" w:hAnsi="Times New Roman" w:cs="Times New Roman"/>
          <w:sz w:val="28"/>
          <w:szCs w:val="28"/>
        </w:rPr>
        <w:t xml:space="preserve">. 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</w:t>
      </w:r>
      <w:r>
        <w:rPr>
          <w:rFonts w:ascii="Times New Roman" w:hAnsi="Times New Roman" w:cs="Times New Roman"/>
          <w:sz w:val="28"/>
          <w:szCs w:val="28"/>
        </w:rPr>
        <w:t xml:space="preserve">Предметно-практическая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классе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Косарева  П.А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Грачёва Е.Ю.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МПТГ)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Осипова И.Н.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зам. директора по УВР)       (подпись)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2020/2021 учебный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1701" w:bottom="1134" w:left="850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contextualSpacing w:val="true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«Предметно – практиче</w:t>
      </w:r>
      <w:r>
        <w:rPr>
          <w:rFonts w:ascii="Times New Roman" w:hAnsi="Times New Roman" w:cs="Times New Roman"/>
          <w:sz w:val="28"/>
          <w:szCs w:val="28"/>
        </w:rPr>
        <w:t xml:space="preserve">ские действия» для обучающихся 1 </w:t>
      </w:r>
      <w:r>
        <w:rPr>
          <w:rFonts w:ascii="Times New Roman" w:hAnsi="Times New Roman" w:cs="Times New Roman"/>
          <w:sz w:val="28"/>
          <w:szCs w:val="28"/>
        </w:rPr>
        <w:t xml:space="preserve">класса разработана в соответствии с требованиями ФГОС образования обучающихся с умеренной</w:t>
      </w:r>
      <w:r>
        <w:rPr>
          <w:rFonts w:ascii="Times New Roman" w:hAnsi="Times New Roman" w:cs="Times New Roman"/>
          <w:sz w:val="28"/>
          <w:szCs w:val="28"/>
        </w:rPr>
        <w:t xml:space="preserve"> и тяжелой</w:t>
      </w:r>
      <w:r>
        <w:rPr>
          <w:rFonts w:ascii="Times New Roman" w:hAnsi="Times New Roman" w:cs="Times New Roman"/>
          <w:sz w:val="28"/>
          <w:szCs w:val="28"/>
        </w:rPr>
        <w:t xml:space="preserve"> степенью умственной отсталости (интеллектуальными нарушениями), АООП школы (вариант 2), учебного плана и годов</w:t>
      </w:r>
      <w:r>
        <w:rPr>
          <w:rFonts w:ascii="Times New Roman" w:hAnsi="Times New Roman" w:cs="Times New Roman"/>
          <w:sz w:val="28"/>
          <w:szCs w:val="28"/>
        </w:rPr>
        <w:t xml:space="preserve">ого календарного графика на 2020 – 2021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учебном плане предмет представлен с 1 по 4 год обучения. Всего на предмет «Предметно – практические действия» в 1 классе отводится </w:t>
      </w:r>
      <w:r>
        <w:rPr>
          <w:rFonts w:ascii="Times New Roman" w:hAnsi="Times New Roman" w:cs="Times New Roman"/>
          <w:sz w:val="28"/>
          <w:szCs w:val="28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 часов. Программа рассчитана на 2 учебных часа в неделю, количество учебных недель в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четверть – 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 уроков;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 четверть – 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уроков;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уроков;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IV четверть – </w:t>
      </w: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 уроков.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Цель обучения – формирование целенаправленных произвольных действий с различными предметами и материалами.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 обучения:</w:t>
      </w:r>
      <w:r/>
    </w:p>
    <w:p>
      <w:pPr>
        <w:pStyle w:val="826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приемов элементарной предметной деятельности;</w:t>
      </w:r>
      <w:r/>
    </w:p>
    <w:p>
      <w:pPr>
        <w:pStyle w:val="826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моторики;</w:t>
      </w:r>
      <w:r/>
    </w:p>
    <w:p>
      <w:pPr>
        <w:pStyle w:val="826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процессов.</w:t>
      </w:r>
      <w:r/>
    </w:p>
    <w:p>
      <w:pPr>
        <w:pStyle w:val="826"/>
        <w:ind w:left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курса «Предметно – практические действия» включают в себя следующие разделы: «Действия с материалами», «Действия с предметами».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</w:t>
      </w:r>
      <w:r>
        <w:rPr>
          <w:rFonts w:ascii="Times New Roman" w:hAnsi="Times New Roman" w:cs="Times New Roman"/>
          <w:sz w:val="28"/>
          <w:szCs w:val="28"/>
        </w:rPr>
        <w:t xml:space="preserve">ждого раздела представлено по принципе от простого к сложному. Основные виды учебной деятельности: наблюдение за демонстрациями учителя, просмотр обучающих презентаций, беседы, экскурсии, дидактические игры, двигательные игры, интерактивные обучающие игры.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предмета в 1 классе является: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контакта, инициированного взрослым;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контакта с педагогами и другими взрослыми, участвующими в организации учебного процесса;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риентация в учебной среде класса;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ланирование учебного дня;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оддержание правильной позы во время занятия;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одражание действиям с предметами;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простых речевых инструкций;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помощи взрослого на групповом занятии;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подражанию;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образцу;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дидактической игры;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по назначению учебных принадлежностей;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полностью (от начала до конца);</w:t>
      </w:r>
      <w:r/>
    </w:p>
    <w:p>
      <w:pPr>
        <w:pStyle w:val="826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пособность сидеть за партой в течение определенного времени.</w:t>
      </w:r>
      <w:r/>
    </w:p>
    <w:p>
      <w:pPr>
        <w:pStyle w:val="826"/>
        <w:ind w:left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в 1 </w:t>
      </w:r>
      <w:r>
        <w:rPr>
          <w:rFonts w:ascii="Times New Roman" w:hAnsi="Times New Roman" w:cs="Times New Roman"/>
          <w:sz w:val="28"/>
          <w:szCs w:val="28"/>
        </w:rPr>
        <w:t xml:space="preserve">классе являются следующие умения:</w:t>
      </w:r>
      <w:r/>
    </w:p>
    <w:p>
      <w:pPr>
        <w:pStyle w:val="826"/>
        <w:numPr>
          <w:ilvl w:val="0"/>
          <w:numId w:val="4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ыполнять элементарные приемы предметной деятельности;</w:t>
      </w:r>
      <w:r/>
    </w:p>
    <w:p>
      <w:pPr>
        <w:pStyle w:val="826"/>
        <w:numPr>
          <w:ilvl w:val="0"/>
          <w:numId w:val="4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самостоятельно работать с мозаикой, бумагой, пластилином, крупой;</w:t>
      </w:r>
      <w:r/>
    </w:p>
    <w:p>
      <w:pPr>
        <w:pStyle w:val="826"/>
        <w:numPr>
          <w:ilvl w:val="0"/>
          <w:numId w:val="4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свойства бумаги, пластилина;</w:t>
      </w:r>
      <w:r/>
    </w:p>
    <w:p>
      <w:pPr>
        <w:pStyle w:val="826"/>
        <w:numPr>
          <w:ilvl w:val="0"/>
          <w:numId w:val="4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основные фигуры, цвета;</w:t>
      </w:r>
      <w:r/>
    </w:p>
    <w:p>
      <w:pPr>
        <w:pStyle w:val="826"/>
        <w:numPr>
          <w:ilvl w:val="0"/>
          <w:numId w:val="4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пересыпать различные материалы, переливать воду с помощью различных инструментов и руками.</w:t>
      </w:r>
      <w:r/>
    </w:p>
    <w:p>
      <w:pPr>
        <w:pStyle w:val="826"/>
        <w:ind w:left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имеет </w:t>
      </w:r>
      <w:r>
        <w:rPr>
          <w:rFonts w:ascii="Times New Roman" w:hAnsi="Times New Roman" w:cs="Times New Roman"/>
          <w:sz w:val="28"/>
          <w:szCs w:val="28"/>
        </w:rPr>
        <w:t xml:space="preserve">безотметочную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прохождения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контроля и критерии оценки уровня облученности учащихся:</w:t>
      </w:r>
      <w:r/>
    </w:p>
    <w:tbl>
      <w:tblPr>
        <w:tblStyle w:val="827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  <w:gridCol w:w="5670"/>
      </w:tblGrid>
      <w:tr>
        <w:trPr>
          <w:trHeight w:val="413"/>
        </w:trPr>
        <w:tc>
          <w:tcPr>
            <w:tcW w:w="2547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ходной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целенаправленных произвольных действий с различными предметами и материалам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неделя сентября</w:t>
            </w:r>
            <w:r/>
          </w:p>
        </w:tc>
      </w:tr>
      <w:tr>
        <w:trPr>
          <w:trHeight w:val="800"/>
        </w:trPr>
        <w:tc>
          <w:tcPr>
            <w:tcW w:w="2547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Творческие и практические работы,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ервое полугодие учебного года</w:t>
            </w:r>
            <w:r/>
          </w:p>
        </w:tc>
      </w:tr>
      <w:tr>
        <w:trPr>
          <w:trHeight w:val="1265"/>
        </w:trPr>
        <w:tc>
          <w:tcPr>
            <w:tcW w:w="2547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обучающихся. Творческие и практические работы, наблюдение, диагностика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целенаправленных произвольных действий с различными предметами и материалам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торое полугодие учебного года</w:t>
            </w:r>
            <w:r/>
          </w:p>
        </w:tc>
      </w:tr>
    </w:tbl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</w:t>
      </w:r>
      <w:r>
        <w:rPr>
          <w:rFonts w:ascii="Times New Roman" w:hAnsi="Times New Roman" w:cs="Times New Roman"/>
          <w:i/>
          <w:sz w:val="28"/>
          <w:szCs w:val="28"/>
        </w:rPr>
        <w:t xml:space="preserve">Текущая аттестация обучающегося включает в себя полугодовое оценивание результатов изучения предмета «</w:t>
      </w:r>
      <w:r>
        <w:rPr>
          <w:rFonts w:ascii="Times New Roman" w:hAnsi="Times New Roman" w:cs="Times New Roman"/>
          <w:i/>
          <w:sz w:val="28"/>
          <w:szCs w:val="28"/>
        </w:rPr>
        <w:t xml:space="preserve">Окружающий природный мир</w:t>
      </w:r>
      <w:r>
        <w:rPr>
          <w:rFonts w:ascii="Times New Roman" w:hAnsi="Times New Roman" w:cs="Times New Roman"/>
          <w:i/>
          <w:sz w:val="28"/>
          <w:szCs w:val="28"/>
        </w:rPr>
        <w:t xml:space="preserve">», включенного в СИПР.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Промежуточная (годовая) аттестация представляет собой оценку результатов освоения курса «</w:t>
      </w:r>
      <w:r>
        <w:rPr>
          <w:rFonts w:ascii="Times New Roman" w:hAnsi="Times New Roman" w:cs="Times New Roman"/>
          <w:i/>
          <w:sz w:val="28"/>
          <w:szCs w:val="28"/>
        </w:rPr>
        <w:t xml:space="preserve">Окружающий природный мир</w:t>
      </w:r>
      <w:r>
        <w:rPr>
          <w:rFonts w:ascii="Times New Roman" w:hAnsi="Times New Roman" w:cs="Times New Roman"/>
          <w:i/>
          <w:sz w:val="28"/>
          <w:szCs w:val="28"/>
        </w:rPr>
        <w:t xml:space="preserve">», включенного в СИПР, и развития жизненных компетенций ребёнка по итогам учебного года.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освоения (выполнения) действий / операций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пассивное участие / соучастие:</w:t>
      </w:r>
      <w:r/>
    </w:p>
    <w:p>
      <w:pPr>
        <w:pStyle w:val="826"/>
        <w:numPr>
          <w:ilvl w:val="1"/>
          <w:numId w:val="6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6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выполняется взрослым (ребенок позволяет что-либо сделать с ним) – 1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участие/действие выполняется ребёнком: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- 3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подражанию (П)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образцу (О)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без ошибок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выявить наличие представлений (?)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отсутствует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 прямой подсказке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 косвенной подсказкой (изображение)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без ошибок (представление сформировано)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узнает объект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узнает объект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на воздействие: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негативная реакция – 0 баллов (НГ)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нейтральная реакция - 1 балл (НР)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реакция – 3 балла (ПР)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6"/>
        <w:ind w:left="360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ind w:left="0"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будет проходить через электронную платформу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ZOOM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Учи.ру</w:t>
      </w:r>
      <w:r>
        <w:rPr>
          <w:rFonts w:ascii="Times New Roman" w:hAnsi="Times New Roman" w:cs="Times New Roman"/>
          <w:sz w:val="28"/>
          <w:szCs w:val="28"/>
        </w:rPr>
        <w:t xml:space="preserve">. Для связи с родителями будет использовано электронное приложение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Viber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826"/>
        <w:ind w:left="0"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ind w:left="0"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по предмету ««Предметно – практические действия»» необходимо специальное материально – техническое оснащение включающее:</w:t>
      </w:r>
      <w:r/>
    </w:p>
    <w:p>
      <w:pPr>
        <w:pStyle w:val="826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азличные предметы (мячи, коробки, кубики и др.);</w:t>
      </w:r>
      <w:r/>
    </w:p>
    <w:p>
      <w:pPr>
        <w:pStyle w:val="826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узыка;</w:t>
      </w:r>
      <w:r/>
    </w:p>
    <w:p>
      <w:pPr>
        <w:pStyle w:val="826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ластилин, вата, клей, бумага, крупа,</w:t>
      </w:r>
      <w:r>
        <w:rPr>
          <w:rFonts w:ascii="Times New Roman" w:hAnsi="Times New Roman" w:cs="Times New Roman"/>
          <w:sz w:val="28"/>
          <w:szCs w:val="28"/>
        </w:rPr>
        <w:t xml:space="preserve"> песок,</w:t>
      </w:r>
      <w:r>
        <w:rPr>
          <w:rFonts w:ascii="Times New Roman" w:hAnsi="Times New Roman" w:cs="Times New Roman"/>
          <w:sz w:val="28"/>
          <w:szCs w:val="28"/>
        </w:rPr>
        <w:t xml:space="preserve"> салфетки; мозаика; игры с прищепками и др.;</w:t>
      </w:r>
      <w:r/>
    </w:p>
    <w:p>
      <w:pPr>
        <w:pStyle w:val="826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аздаточный материал;</w:t>
      </w:r>
      <w:r/>
    </w:p>
    <w:p>
      <w:pPr>
        <w:pStyle w:val="826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редметные и сюжетные картинки.</w:t>
      </w:r>
      <w:r/>
    </w:p>
    <w:p>
      <w:pPr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</w:t>
      </w:r>
      <w:r/>
    </w:p>
    <w:tbl>
      <w:tblPr>
        <w:tblStyle w:val="827"/>
        <w:tblW w:w="163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02"/>
        <w:gridCol w:w="2686"/>
        <w:gridCol w:w="3581"/>
        <w:gridCol w:w="3133"/>
        <w:gridCol w:w="2229"/>
      </w:tblGrid>
      <w:tr>
        <w:trPr>
          <w:trHeight w:val="1045"/>
        </w:trPr>
        <w:tc>
          <w:tcPr>
            <w:tcW w:w="4702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</w:t>
            </w:r>
            <w:r/>
          </w:p>
        </w:tc>
        <w:tc>
          <w:tcPr>
            <w:tcW w:w="3581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</w:t>
            </w:r>
            <w:r/>
          </w:p>
        </w:tc>
        <w:tc>
          <w:tcPr>
            <w:tcW w:w="3133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издания</w:t>
            </w:r>
            <w:r/>
          </w:p>
        </w:tc>
      </w:tr>
      <w:tr>
        <w:trPr>
          <w:trHeight w:val="1729"/>
        </w:trPr>
        <w:tc>
          <w:tcPr>
            <w:tcW w:w="4702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как средство развития младших школьников на уроках ручного труда: Пособие для учителей и студентов педвузов.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pStyle w:val="826"/>
              <w:ind w:left="0" w:firstLine="709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Н.М.</w:t>
            </w:r>
            <w:r/>
          </w:p>
        </w:tc>
        <w:tc>
          <w:tcPr>
            <w:tcW w:w="313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Флинта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</w:t>
            </w:r>
            <w:r/>
          </w:p>
        </w:tc>
      </w:tr>
      <w:tr>
        <w:trPr>
          <w:trHeight w:val="470"/>
        </w:trPr>
        <w:tc>
          <w:tcPr>
            <w:tcW w:w="4702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«Пальчиковая гимнастика»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pStyle w:val="826"/>
              <w:ind w:left="0" w:firstLine="709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Анищенко Е.С.</w:t>
            </w:r>
            <w:r/>
          </w:p>
        </w:tc>
        <w:tc>
          <w:tcPr>
            <w:tcW w:w="313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</w:t>
            </w:r>
            <w:r/>
          </w:p>
        </w:tc>
      </w:tr>
      <w:tr>
        <w:trPr>
          <w:trHeight w:val="1271"/>
        </w:trPr>
        <w:tc>
          <w:tcPr>
            <w:tcW w:w="4702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образования учащихся с умеренной и тяжелой умственной отсталостью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pStyle w:val="826"/>
              <w:ind w:left="0" w:firstLine="709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8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Л.Б., Яковлева Н.Н.</w:t>
            </w:r>
            <w:r/>
          </w:p>
        </w:tc>
        <w:tc>
          <w:tcPr>
            <w:tcW w:w="3133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проф.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</w:t>
            </w:r>
            <w:r/>
          </w:p>
        </w:tc>
      </w:tr>
      <w:tr>
        <w:trPr>
          <w:trHeight w:val="962"/>
        </w:trPr>
        <w:tc>
          <w:tcPr>
            <w:tcW w:w="4702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подготовительного и 1 -4 классов коррекционных образовательных учреждений VIII вида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1- 4 класс</w:t>
            </w:r>
            <w:r/>
          </w:p>
        </w:tc>
        <w:tc>
          <w:tcPr>
            <w:tcW w:w="358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В.В</w:t>
            </w:r>
            <w:r/>
          </w:p>
        </w:tc>
        <w:tc>
          <w:tcPr>
            <w:tcW w:w="3133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</w:tbl>
    <w:p>
      <w:pPr>
        <w:ind w:firstLine="709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«ПРЕДМЕТНО-ПРАКТИЧЕСКИЕ ДЕЙСТВИЯ»</w:t>
      </w:r>
      <w:r/>
    </w:p>
    <w:tbl>
      <w:tblPr>
        <w:tblStyle w:val="82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1732"/>
        <w:gridCol w:w="6879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/>
        <w:tc>
          <w:tcPr>
            <w:gridSpan w:val="3"/>
            <w:tcW w:w="5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 ЧЕТВЕРТЬ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ДЕЙСТВИЯ С ПРЕДМЕТАМИ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Захватывание, удержание, отпускание шариков в сосуд. 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сравнивание шариков по размеру,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асстановка шариков по размеру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меньшего к большему), захватывание, удержание, отпускание шариков в сосуд.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3-4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Захватывание, удержание, отпускание кубиков в коробку.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сравнивание кубиков по размеру, захватывание, удержание, отпускание кубиков в коробку.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Захватывание, удержание, отпускание мелких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игрушек в сосуд.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игрушек, захватывание, удержание, отпускание шариков в сосуд.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Встряхивание предмета, издающего звук.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бутылки крупой, встряхивание бутылки, создание музыкального ритма.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9-10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предмета от себя. Притягивание предмета к себе.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устройстве колеса, толкание и притягивание предмета.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11-12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предмета (завинчивающиеся крышки на банках, бутылках и др.)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Завинчивание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развинчивание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крышек на банках, бутылках, дидактические игры.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13-16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железным конструктором. Закручивание и раскручивание болтов, гаек и др.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деталей конструктора, беседа о правилах работы с железным конструктором, завинчивание болтов и гаек, соединение деталей, геометрические фигуры: треугольник, квадрат.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Нажимание на предмет: юла, рычаг, кнопка и др. кистью.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юлы, рычага и их устройства, нажимание на предмет кистью.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Нажимание на предмет: юла, рычаг, кнопка и др. пальцем.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юлы, рычага и их устройства, нажимание на предмет пальцем.</w:t>
            </w:r>
            <w:r/>
          </w:p>
        </w:tc>
      </w:tr>
      <w:tr>
        <w:trPr/>
        <w:tc>
          <w:tcPr>
            <w:gridSpan w:val="3"/>
            <w:tcW w:w="5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 ЧЕТВЕРТЬ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Сжимание предметов, издающих звук. Игры со звучащими игрушками из разных материалов. 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игрушек, сжимание игрушек одной руки, двумя руками.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Сжимание предметов. Игры с прищепками.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прищепок на предметы, прикрепление прищепок к пальцам.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Вынимание предметов из одной емкости и складывание их в другую.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Перекладывание предметов из одной емкости в другую.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Вставление предметов в отверстия (одинаковые стаканчики).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Вставление одинаковых предметов друг в друга.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Вставление предметов в отверстия. Мозаика.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разрезными картинками, игры с мозаикой, выкладывание ряда из деталей одного цвета, выкладывание ряда с чередованием двух цветов.</w:t>
            </w:r>
            <w:r/>
          </w:p>
        </w:tc>
      </w:tr>
      <w:tr>
        <w:trPr/>
        <w:tc>
          <w:tcPr>
            <w:gridSpan w:val="3"/>
            <w:tcW w:w="5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III ЧЕТВЕРТЬ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предметов на стержень (нить). 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предметов на стержень, шнурок, дидактические игры.</w:t>
            </w:r>
            <w:r/>
          </w:p>
        </w:tc>
      </w:tr>
      <w:tr>
        <w:trPr/>
        <w:tc>
          <w:tcPr>
            <w:gridSpan w:val="3"/>
            <w:tcW w:w="5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МАТЕРИАЛАМИ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одной рукой, двумя руками. 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одной рукой, изготовление аппликации.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туалетной бумаги одной рукой, двумя руками.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туалетной бумаги одной рукой, изготовление аппликации.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бумажного полотенца одной рукой, двумя руками.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бумажного полотенца одной рукой, изготовление аппликации.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36-38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бумаги двумя руками, направляя руки в разные стороны.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бумаги, изготовление аппликаций.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бумаги двумя руками, направляя одну руку к себе, другую от себя.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бумаги, изготовление аппликаций.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41-43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ваты.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ваты, упражнения для развития артикуляционного аппарата «Сдувание». Изготовление аппликации.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44-45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шарикового пластилина руками (сверху вниз, слева направо, по кругу)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пластилина руками в разных направлениях, рисование простых рисунков.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46-47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пластилина двумя руками, одной рукой. Размазывание пластилина пальцами. Рисование пластилином. 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Разминание пластилина, изготовление поделок: яблоко, банан, размазывание пластилина, рисование пластилина.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48-50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краски руками (сверху вниз, слева направо, по кругу).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краски руками в разных направлениях.</w:t>
            </w:r>
            <w:r/>
          </w:p>
        </w:tc>
      </w:tr>
      <w:tr>
        <w:trPr/>
        <w:tc>
          <w:tcPr>
            <w:gridSpan w:val="3"/>
            <w:tcW w:w="5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IV ЧЕТВЕРТЬ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крупы с помощью инструментов – ложки, стаканчика.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круп, пересыпание крупы с помощью различных инструментов (ложки, стаканчика).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крупы руками.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круп, пересыпание в тарелку (одной рукой, двумя руками).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крупы руками.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круп, пересыпание в кружку (одной рукой, двумя руками).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песка с помощью инструментов – ложки, стаканчика. 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текстурой песка (рассыпчатый, сырой), пересыпание песка с помощью различных инструментов (ложки, стаканчика), изготовление куличиков.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песка руками.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песка руками (одной рукой, двумя руками) в тарелку.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земли с помощью инструментов – ложки, стаканчика.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текстурой земли, пересыпание земли с помощью различных инструментов (ложки, стаканчика).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58-59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земли руками.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Пересыпание земли руками (одной рукой, двумя руками) в коробку.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Переливание воды с помощью инструментов – ложки, стаканчика.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водой, переливание воды с помощью различных инструментов (ложки, стаканчика).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62-64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Переливание воды руками.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Переливание воды руками в тазик.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65-66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Наматывание веревки. 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Наматывание нитки на клубок, веревки на палку.</w:t>
            </w:r>
            <w:r/>
          </w:p>
        </w:tc>
      </w:tr>
      <w:tr>
        <w:trPr/>
        <w:tc>
          <w:tcPr>
            <w:gridSpan w:val="3"/>
            <w:tcW w:w="5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68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3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3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3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3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3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3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3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3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pPr>
      <w:spacing w:lineRule="auto" w:line="256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List Paragraph"/>
    <w:basedOn w:val="822"/>
    <w:qFormat/>
    <w:uiPriority w:val="34"/>
    <w:pPr>
      <w:contextualSpacing w:val="true"/>
      <w:ind w:left="720"/>
      <w:spacing w:lineRule="auto" w:line="276" w:after="200"/>
    </w:pPr>
  </w:style>
  <w:style w:type="table" w:styleId="827">
    <w:name w:val="Table Grid"/>
    <w:basedOn w:val="82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Косарева</cp:lastModifiedBy>
  <cp:revision>2</cp:revision>
  <dcterms:modified xsi:type="dcterms:W3CDTF">2021-05-27T06:12:00Z</dcterms:modified>
</cp:coreProperties>
</file>