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                </w:t>
      </w:r>
      <w:bookmarkStart w:id="0" w:name="_Toc482893074"/>
      <w:r>
        <w:rPr>
          <w:rFonts w:ascii="Times New Roman" w:hAnsi="Times New Roman" w:cs="Times New Roman"/>
          <w:sz w:val="24"/>
          <w:szCs w:val="24"/>
        </w:rPr>
        <w:t xml:space="preserve">ГОУ ЯО «Ярославская школа №38»</w:t>
      </w:r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spacing w:after="0"/>
      </w:pPr>
      <w:r/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</w:t>
      </w:r>
      <w:r>
        <w:rPr>
          <w:rFonts w:ascii="Times New Roman" w:hAnsi="Times New Roman" w:cs="Times New Roman"/>
        </w:rPr>
        <w:t xml:space="preserve">ПМПк</w:t>
      </w:r>
      <w:r>
        <w:rPr>
          <w:rFonts w:ascii="Times New Roman" w:hAnsi="Times New Roman" w:cs="Times New Roman"/>
        </w:rPr>
        <w:t xml:space="preserve">                                               Утверждено</w:t>
      </w:r>
      <w:r>
        <w:rPr>
          <w:rFonts w:ascii="Times New Roman" w:hAnsi="Times New Roman" w:cs="Times New Roman"/>
        </w:rPr>
        <w:t xml:space="preserve"> приказом директора школы №38</w:t>
      </w:r>
      <w:r/>
    </w:p>
    <w:p>
      <w:pPr>
        <w:ind w:left="4680" w:hanging="468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№__26__от _15.10.2020г.__                       №_466_____от__15.10.2020г._____________                                                                                   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по_учебному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предмету___</w:t>
      </w:r>
      <w:r>
        <w:rPr>
          <w:rFonts w:ascii="Times New Roman" w:hAnsi="Times New Roman" w:cs="Times New Roman"/>
          <w:b/>
        </w:rPr>
        <w:t xml:space="preserve">МИР</w:t>
      </w:r>
      <w:r>
        <w:rPr>
          <w:rFonts w:ascii="Times New Roman" w:hAnsi="Times New Roman" w:cs="Times New Roman"/>
          <w:b/>
        </w:rPr>
        <w:t xml:space="preserve"> ПРИРОДЫ И ЧЕЛОВЕКА</w:t>
      </w:r>
      <w:r>
        <w:rPr>
          <w:rFonts w:ascii="Times New Roman" w:hAnsi="Times New Roman" w:cs="Times New Roman"/>
        </w:rPr>
        <w:t xml:space="preserve">____ _во____</w:t>
      </w:r>
      <w:r>
        <w:rPr>
          <w:rFonts w:ascii="Times New Roman" w:hAnsi="Times New Roman" w:cs="Times New Roman"/>
          <w:b/>
        </w:rPr>
        <w:t xml:space="preserve">2а</w:t>
      </w:r>
      <w:r>
        <w:rPr>
          <w:rFonts w:ascii="Times New Roman" w:hAnsi="Times New Roman" w:cs="Times New Roman"/>
        </w:rPr>
        <w:t xml:space="preserve">____классе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( наименование предмета)</w:t>
      </w:r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spacing w:after="0"/>
        <w:tabs>
          <w:tab w:val="left" w:pos="6210" w:leader="none"/>
          <w:tab w:val="right" w:pos="9795" w:leader="none"/>
        </w:tabs>
      </w:pPr>
      <w:r>
        <w:t xml:space="preserve">                                     </w:t>
      </w:r>
      <w:r/>
    </w:p>
    <w:p>
      <w:pPr>
        <w:spacing w:after="0"/>
        <w:tabs>
          <w:tab w:val="left" w:pos="5640" w:leader="none"/>
          <w:tab w:val="right" w:pos="9795" w:leader="none"/>
        </w:tabs>
      </w:pPr>
      <w:r>
        <w:t xml:space="preserve">                                                                                                   </w:t>
      </w:r>
      <w:r>
        <w:t xml:space="preserve">         </w:t>
      </w:r>
      <w:r>
        <w:t xml:space="preserve">____  </w:t>
      </w:r>
      <w:r>
        <w:rPr>
          <w:rFonts w:ascii="Times New Roman" w:hAnsi="Times New Roman" w:cs="Times New Roman"/>
          <w:sz w:val="24"/>
          <w:szCs w:val="24"/>
        </w:rPr>
        <w:t xml:space="preserve">Копкова</w:t>
      </w:r>
      <w:r>
        <w:rPr>
          <w:rFonts w:ascii="Times New Roman" w:hAnsi="Times New Roman" w:cs="Times New Roman"/>
          <w:sz w:val="24"/>
          <w:szCs w:val="24"/>
        </w:rPr>
        <w:t xml:space="preserve"> Г.П.__</w:t>
      </w:r>
      <w:r>
        <w:t xml:space="preserve">          _____________</w:t>
      </w:r>
      <w:r/>
    </w:p>
    <w:p>
      <w:pPr>
        <w:jc w:val="center"/>
        <w:spacing w:after="0"/>
        <w:tabs>
          <w:tab w:val="left" w:pos="3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(ФИО учителя)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(подпись)             </w:t>
      </w:r>
      <w:r/>
    </w:p>
    <w:p>
      <w:pPr>
        <w:spacing w:after="0"/>
        <w:tabs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/>
    </w:p>
    <w:p>
      <w:pPr>
        <w:jc w:val="right"/>
        <w:spacing w:after="0"/>
        <w:tabs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___Грачева Е.Ю._____________________</w:t>
      </w:r>
      <w:r/>
    </w:p>
    <w:p>
      <w:pPr>
        <w:jc w:val="center"/>
        <w:spacing w:after="0"/>
        <w:tabs>
          <w:tab w:val="left" w:pos="56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(подпись руководителя МПТГ)</w:t>
      </w:r>
      <w:r/>
    </w:p>
    <w:p>
      <w:pPr>
        <w:jc w:val="center"/>
        <w:spacing w:after="0"/>
        <w:tabs>
          <w:tab w:val="left" w:pos="56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/>
    </w:p>
    <w:p>
      <w:pPr>
        <w:jc w:val="center"/>
        <w:spacing w:after="0"/>
        <w:tabs>
          <w:tab w:val="left" w:pos="56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_____Осипова И.Н.__________________   </w:t>
      </w:r>
      <w:r/>
    </w:p>
    <w:p>
      <w:pPr>
        <w:spacing w:after="0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(подпись зам. директора по УВР)        </w:t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Arial" w:hAnsi="Arial" w:cs="Arial"/>
          <w:color w:val="000000"/>
          <w:shd w:val="clear" w:fill="FFFFFF" w:color="FFFFFF"/>
        </w:rPr>
      </w:pP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  <w:b/>
        </w:rPr>
        <w:t xml:space="preserve">_2020-2021 </w:t>
      </w:r>
      <w:r>
        <w:rPr>
          <w:rFonts w:ascii="Times New Roman" w:hAnsi="Times New Roman" w:cs="Times New Roman"/>
        </w:rPr>
        <w:t xml:space="preserve">____учебный год</w:t>
      </w:r>
      <w:bookmarkEnd w:id="0"/>
      <w:r/>
      <w:r/>
    </w:p>
    <w:p>
      <w:pPr>
        <w:pStyle w:val="875"/>
        <w:jc w:val="both"/>
        <w:spacing w:lineRule="auto" w:line="360"/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  </w:t>
      </w:r>
      <w:r/>
    </w:p>
    <w:p>
      <w:pPr>
        <w:rPr>
          <w:lang w:eastAsia="ru-RU"/>
        </w:rPr>
      </w:pPr>
      <w:r>
        <w:rPr>
          <w:lang w:eastAsia="ru-RU"/>
        </w:rPr>
      </w:r>
      <w:r/>
    </w:p>
    <w:p>
      <w:pPr>
        <w:rPr>
          <w:lang w:eastAsia="ru-RU"/>
        </w:rPr>
      </w:pPr>
      <w:r>
        <w:rPr>
          <w:lang w:eastAsia="ru-RU"/>
        </w:rPr>
      </w:r>
      <w:r/>
    </w:p>
    <w:p>
      <w:pPr>
        <w:spacing w:lineRule="auto" w:line="360" w:after="0"/>
        <w:rPr>
          <w:rFonts w:ascii="Times New Roman" w:hAnsi="Times New Roman" w:cs="Times New Roman" w:eastAsia="Calibri"/>
          <w:b/>
          <w:bCs/>
          <w:iCs/>
          <w:sz w:val="28"/>
          <w:szCs w:val="28"/>
        </w:rPr>
      </w:pPr>
      <w:r/>
      <w:bookmarkStart w:id="1" w:name="_Toc464632345"/>
      <w:r>
        <w:rPr>
          <w:rFonts w:ascii="Times New Roman" w:hAnsi="Times New Roman" w:cs="Times New Roman" w:eastAsia="Times New Roman"/>
          <w:b/>
          <w:caps/>
          <w:sz w:val="28"/>
          <w:szCs w:val="28"/>
          <w:lang w:eastAsia="ru-RU"/>
        </w:rPr>
        <w:t xml:space="preserve">                                             Пояснительная записка</w:t>
      </w:r>
      <w:bookmarkEnd w:id="1"/>
      <w:r>
        <w:rPr>
          <w:rFonts w:ascii="Times New Roman" w:hAnsi="Times New Roman" w:cs="Times New Roman" w:eastAsia="Times New Roman"/>
          <w:b/>
          <w:caps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Calibri"/>
          <w:b/>
          <w:bCs/>
          <w:iCs/>
          <w:sz w:val="28"/>
          <w:szCs w:val="28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Рабочая программа учебного курса «Мир природы и человека» составлена на основе </w:t>
      </w:r>
      <w:r>
        <w:rPr>
          <w:rFonts w:ascii="Times New Roman" w:hAnsi="Times New Roman" w:cs="Times New Roman" w:eastAsia="Arial Unicode MS"/>
          <w:sz w:val="24"/>
          <w:szCs w:val="24"/>
          <w:lang w:eastAsia="ar-SA"/>
        </w:rPr>
        <w:t xml:space="preserve">адаптированной основной общеобразовательной программы обучения обучающихся с легкой умственной отсталостью (интеллектуальными нарушениями) (вариант 1)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соответствует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требованиям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Федерально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го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государственно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го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образовательно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го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стандарту обучающихся с </w:t>
      </w:r>
      <w:r>
        <w:rPr>
          <w:rFonts w:ascii="Times New Roman" w:hAnsi="Times New Roman" w:cs="Times New Roman" w:eastAsia="Arial Unicode MS"/>
          <w:sz w:val="24"/>
          <w:szCs w:val="24"/>
          <w:lang w:eastAsia="ar-SA"/>
        </w:rPr>
        <w:t xml:space="preserve">умственной отсталостью (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интеллектуальными нарушениями).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     Одной из важнейших составляющих комплексного развития личности ребенка с нарушением интеллекта является более раннее восприятие им законов окружающего мира природы и способах их правильного применения, перен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оса этих знаний в практическую  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природы, повседневную деятельность. 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 w:eastAsia="Bookman Old Style"/>
          <w:sz w:val="24"/>
          <w:szCs w:val="24"/>
        </w:rPr>
        <w:t xml:space="preserve"> Курс «Мир природы и человека» является начальным звеном формирования естествоведческих знаний, пропедевтическим этапом развития у обучающихся начальных классов понятийного мышления на основе сведений о живой и неживой природе.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</w:rPr>
      </w:pPr>
      <w:r>
        <w:rPr>
          <w:rFonts w:ascii="Times New Roman" w:hAnsi="Times New Roman" w:cs="Times New Roman" w:eastAsia="Bookman Old Style"/>
          <w:sz w:val="24"/>
          <w:szCs w:val="24"/>
        </w:rPr>
        <w:t xml:space="preserve">      </w:t>
      </w:r>
      <w:bookmarkStart w:id="2" w:name="_Toc464632346"/>
      <w:r>
        <w:rPr>
          <w:rFonts w:ascii="Times New Roman" w:hAnsi="Times New Roman" w:cs="Times New Roman" w:eastAsia="Bookman Old Style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Цель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bookmarkEnd w:id="2"/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 w:eastAsia="Bookman Old Style"/>
          <w:sz w:val="24"/>
          <w:szCs w:val="24"/>
        </w:rPr>
        <w:t xml:space="preserve">на основе наблюдений и простейших опытных действий расширить представления о взаимосвязи живой и неживой природы, о формах приспособленности живого мира к условиям внешней среды.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b/>
          <w:sz w:val="24"/>
          <w:szCs w:val="24"/>
        </w:rPr>
      </w:pPr>
      <w:r>
        <w:rPr>
          <w:rFonts w:ascii="Times New Roman" w:hAnsi="Times New Roman" w:cs="Times New Roman" w:eastAsia="Bookman Old Style"/>
          <w:b/>
          <w:sz w:val="24"/>
          <w:szCs w:val="24"/>
        </w:rPr>
        <w:t xml:space="preserve">Коррекционно-</w:t>
      </w:r>
      <w:r>
        <w:rPr>
          <w:rFonts w:ascii="Times New Roman" w:hAnsi="Times New Roman" w:cs="Times New Roman" w:eastAsia="Bookman Old Style"/>
          <w:b/>
          <w:sz w:val="24"/>
          <w:szCs w:val="24"/>
          <w:shd w:val="clear" w:fill="FFFFFF" w:color="FFFFFF"/>
        </w:rPr>
        <w:t xml:space="preserve">о</w:t>
      </w:r>
      <w:r>
        <w:rPr>
          <w:rFonts w:ascii="Times New Roman" w:hAnsi="Times New Roman" w:cs="Times New Roman" w:eastAsia="Bookman Old Style"/>
          <w:b/>
          <w:sz w:val="24"/>
          <w:szCs w:val="24"/>
        </w:rPr>
        <w:t xml:space="preserve">бразовательные и воспитательные задачи: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</w:rPr>
      </w:pPr>
      <w:r>
        <w:rPr>
          <w:rFonts w:ascii="Times New Roman" w:hAnsi="Times New Roman" w:cs="Times New Roman" w:eastAsia="Bookman Old Style"/>
          <w:sz w:val="24"/>
          <w:szCs w:val="24"/>
        </w:rPr>
        <w:t xml:space="preserve">- уточнить имеющиеся у детей представления о живой и неживой природе, дать новые знания об основных ее элементах;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</w:rPr>
      </w:pPr>
      <w:r>
        <w:rPr>
          <w:rFonts w:ascii="Times New Roman" w:hAnsi="Times New Roman" w:cs="Times New Roman" w:eastAsia="Bookman Old Style"/>
          <w:sz w:val="24"/>
          <w:szCs w:val="24"/>
        </w:rPr>
        <w:t xml:space="preserve">- 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</w:rPr>
      </w:pPr>
      <w:r>
        <w:rPr>
          <w:rFonts w:ascii="Times New Roman" w:hAnsi="Times New Roman" w:cs="Times New Roman" w:eastAsia="Bookman Old Style"/>
          <w:sz w:val="24"/>
          <w:szCs w:val="24"/>
        </w:rPr>
        <w:t xml:space="preserve">- формировать первоначальные знания </w:t>
      </w:r>
      <w:r>
        <w:rPr>
          <w:rFonts w:ascii="Times New Roman" w:hAnsi="Times New Roman" w:cs="Times New Roman" w:eastAsia="Bookman Old Style"/>
          <w:sz w:val="24"/>
          <w:szCs w:val="24"/>
        </w:rPr>
        <w:t xml:space="preserve">обучающихся</w:t>
      </w:r>
      <w:r>
        <w:rPr>
          <w:rFonts w:ascii="Times New Roman" w:hAnsi="Times New Roman" w:cs="Times New Roman" w:eastAsia="Bookman Old Style"/>
          <w:sz w:val="24"/>
          <w:szCs w:val="24"/>
        </w:rPr>
        <w:t xml:space="preserve"> о природе своего края;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</w:rPr>
      </w:pPr>
      <w:r>
        <w:rPr>
          <w:rFonts w:ascii="Times New Roman" w:hAnsi="Times New Roman" w:cs="Times New Roman" w:eastAsia="Bookman Old Style"/>
          <w:sz w:val="24"/>
          <w:szCs w:val="24"/>
        </w:rPr>
        <w:t xml:space="preserve">- конкретизировать понятийный аппарат, развивать аналитико-синтетическую деятельность </w:t>
      </w:r>
      <w:r>
        <w:rPr>
          <w:rFonts w:ascii="Times New Roman" w:hAnsi="Times New Roman" w:cs="Times New Roman" w:eastAsia="Bookman Old Style"/>
          <w:sz w:val="24"/>
          <w:szCs w:val="24"/>
        </w:rPr>
        <w:t xml:space="preserve">обучающихся</w:t>
      </w:r>
      <w:r>
        <w:rPr>
          <w:rFonts w:ascii="Times New Roman" w:hAnsi="Times New Roman" w:cs="Times New Roman" w:eastAsia="Bookman Old Style"/>
          <w:sz w:val="24"/>
          <w:szCs w:val="24"/>
        </w:rPr>
        <w:t xml:space="preserve"> на основе предоставляемого материала;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</w:rPr>
      </w:pPr>
      <w:r>
        <w:rPr>
          <w:rFonts w:ascii="Times New Roman" w:hAnsi="Times New Roman" w:cs="Times New Roman" w:eastAsia="Bookman Old Style"/>
          <w:sz w:val="24"/>
          <w:szCs w:val="24"/>
        </w:rPr>
        <w:t xml:space="preserve">- вырабатывать умения делать элементарные выводы, устанавливать несложные причинно-следственные связи; 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</w:rPr>
      </w:pPr>
      <w:r>
        <w:rPr>
          <w:rFonts w:ascii="Times New Roman" w:hAnsi="Times New Roman" w:cs="Times New Roman" w:eastAsia="Bookman Old Style"/>
          <w:sz w:val="24"/>
          <w:szCs w:val="24"/>
        </w:rPr>
        <w:t xml:space="preserve">- формировать первоначальные сведения о природоохранной деятельности человека, учить детей бережному отношению к природе.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</w:rPr>
      </w:pPr>
      <w:r>
        <w:rPr>
          <w:rFonts w:ascii="Times New Roman" w:hAnsi="Times New Roman" w:cs="Times New Roman" w:eastAsia="Bookman Old Style"/>
          <w:sz w:val="24"/>
          <w:szCs w:val="24"/>
        </w:rPr>
        <w:t xml:space="preserve">     На уроках  предмета «Мир природы и человека» используются разнообразные наглядные средства обучения: натуральные объекты, муляжи, макеты, гербарии, коллекции, различные мультимедийные материалы. Повышение эффективности усвоения учебного содержа</w:t>
      </w:r>
      <w:r>
        <w:rPr>
          <w:rFonts w:ascii="Times New Roman" w:hAnsi="Times New Roman" w:cs="Times New Roman" w:eastAsia="Bookman Old Style"/>
          <w:sz w:val="24"/>
          <w:szCs w:val="24"/>
        </w:rPr>
        <w:t xml:space="preserve">ния требует организации большого количества наблюдений, упражнений, практических работ, игр и составления на их основе описаний объектов природы или природных явлений, а также разнообразной природоохранной деятельности обучающихся под руководством учителя.</w:t>
      </w:r>
      <w:r>
        <w:rPr>
          <w:rFonts w:ascii="Times New Roman" w:hAnsi="Times New Roman" w:cs="Times New Roman" w:eastAsia="Bookman Old Style"/>
          <w:sz w:val="24"/>
          <w:szCs w:val="24"/>
        </w:rPr>
        <w:t xml:space="preserve"> </w:t>
      </w:r>
      <w:r>
        <w:rPr>
          <w:rFonts w:ascii="Times New Roman" w:hAnsi="Times New Roman" w:cs="Times New Roman" w:eastAsia="Bookman Old Style"/>
          <w:sz w:val="24"/>
          <w:szCs w:val="24"/>
        </w:rPr>
        <w:t xml:space="preserve">Знания и умения по курсу «Мир природы и человека» необходимо  использовать на уроках таких предметных областей, как язык и речевая практика, математика, искусство, технология, а та</w:t>
      </w:r>
      <w:bookmarkStart w:id="3" w:name="_Toc464632348"/>
      <w:r>
        <w:rPr>
          <w:rFonts w:ascii="Times New Roman" w:hAnsi="Times New Roman" w:cs="Times New Roman" w:eastAsia="Bookman Old Style"/>
          <w:sz w:val="24"/>
          <w:szCs w:val="24"/>
        </w:rPr>
        <w:t xml:space="preserve">кже во внеурочной деятельности.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ОПИСАНИЕ  МЕСТА УЧЕБНОГО  ПРЕДМЕТА В </w:t>
      </w:r>
      <w:bookmarkEnd w:id="3"/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УЧЕБНОМ ПЛАНЕ.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 Курс «Мир природы и челов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ека» входит в обязательную часть учебного плана для детей с интеллектуальными нарушениями в предметной области «Естествознание» и служит пропедевтической основой для изучения предметов естествоведческого характера «Природоведение», «Биология», «География».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В </w:t>
      </w:r>
      <w:r>
        <w:rPr>
          <w:rFonts w:ascii="Times New Roman" w:hAnsi="Times New Roman" w:cs="Times New Roman" w:eastAsia="Calibri"/>
          <w:sz w:val="24"/>
          <w:szCs w:val="24"/>
        </w:rPr>
        <w:t xml:space="preserve">учебном плане предмет «</w:t>
      </w:r>
      <w:r>
        <w:rPr>
          <w:rFonts w:ascii="Times New Roman" w:hAnsi="Times New Roman" w:cs="Times New Roman" w:eastAsia="Calibri"/>
          <w:sz w:val="24"/>
          <w:szCs w:val="24"/>
        </w:rPr>
        <w:t xml:space="preserve">М</w:t>
      </w:r>
      <w:r>
        <w:rPr>
          <w:rFonts w:ascii="Times New Roman" w:hAnsi="Times New Roman" w:cs="Times New Roman" w:eastAsia="Calibri"/>
          <w:sz w:val="24"/>
          <w:szCs w:val="24"/>
        </w:rPr>
        <w:t xml:space="preserve">ир природы и человека» представлен в программе с 1 по 4 год обучения.</w:t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рассчитана: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час</w:t>
            </w:r>
            <w:r/>
          </w:p>
        </w:tc>
      </w:tr>
    </w:tbl>
    <w:p>
      <w:pPr>
        <w:jc w:val="both"/>
        <w:spacing w:lineRule="auto" w:line="240"/>
        <w:rPr>
          <w:rFonts w:ascii="Georgia" w:hAnsi="Georgia" w:cs="Calibri" w:eastAsia="Times New Roman"/>
          <w:sz w:val="24"/>
          <w:szCs w:val="24"/>
          <w:lang w:eastAsia="ar-SA"/>
        </w:rPr>
      </w:pPr>
      <w:r>
        <w:rPr>
          <w:rFonts w:ascii="Georgia" w:hAnsi="Georgia" w:cs="Calibri" w:eastAsia="Times New Roman"/>
          <w:sz w:val="24"/>
          <w:szCs w:val="24"/>
          <w:lang w:eastAsia="ar-SA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b/>
          <w:i/>
          <w:sz w:val="24"/>
          <w:szCs w:val="24"/>
          <w:lang w:eastAsia="ru-RU"/>
        </w:rPr>
      </w:pPr>
      <w:r/>
      <w:bookmarkStart w:id="4" w:name="_Toc464632349"/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ЛИЧНОСТНЫЕ  И ПРЕДМЕТНЫЕ РЕЗУЛЬТАТЫ </w:t>
      </w:r>
      <w:bookmarkEnd w:id="4"/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ОСВОЕНИЯ ПРЕДМЕТА.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  <w:lang w:eastAsia="ru-RU"/>
        </w:rPr>
      </w:pPr>
      <w:r>
        <w:rPr>
          <w:rFonts w:ascii="Times New Roman" w:hAnsi="Times New Roman" w:cs="Times New Roman" w:eastAsia="Bookman Old Style"/>
          <w:sz w:val="24"/>
          <w:szCs w:val="24"/>
          <w:lang w:eastAsia="ru-RU"/>
        </w:rPr>
        <w:t xml:space="preserve">   Для </w:t>
      </w:r>
      <w:r>
        <w:rPr>
          <w:rFonts w:ascii="Times New Roman" w:hAnsi="Times New Roman" w:cs="Times New Roman" w:eastAsia="Bookman Old Style"/>
          <w:sz w:val="24"/>
          <w:szCs w:val="24"/>
          <w:lang w:eastAsia="ru-RU"/>
        </w:rPr>
        <w:t xml:space="preserve">обучающихся</w:t>
      </w:r>
      <w:r>
        <w:rPr>
          <w:rFonts w:ascii="Times New Roman" w:hAnsi="Times New Roman" w:cs="Times New Roman" w:eastAsia="Bookman Old Style"/>
          <w:sz w:val="24"/>
          <w:szCs w:val="24"/>
          <w:lang w:eastAsia="ru-RU"/>
        </w:rPr>
        <w:t xml:space="preserve"> с интеллектуальными нарушениями  очень важно, чтобы все обучение носило практический характер. Поэтому помимо предметных результатов освоения программы в курсе «Мир природы и человека» реализуется формирование личностных умени</w:t>
      </w:r>
      <w:r>
        <w:rPr>
          <w:rFonts w:ascii="Times New Roman" w:hAnsi="Times New Roman" w:cs="Times New Roman" w:eastAsia="Bookman Old Style"/>
          <w:sz w:val="24"/>
          <w:szCs w:val="24"/>
          <w:lang w:eastAsia="ru-RU"/>
        </w:rPr>
        <w:t xml:space="preserve">й</w:t>
      </w:r>
      <w:r>
        <w:rPr>
          <w:rFonts w:ascii="Times New Roman" w:hAnsi="Times New Roman" w:cs="Times New Roman" w:eastAsia="Bookman Old Style"/>
          <w:sz w:val="24"/>
          <w:szCs w:val="24"/>
          <w:lang w:eastAsia="ru-RU"/>
        </w:rPr>
        <w:t xml:space="preserve"> и навыков. Для детей с интеллектуальными нарушениями эти действия носят характер жизненных компетенций. В курсе «Мир природы и </w:t>
      </w:r>
      <w:r>
        <w:rPr>
          <w:rFonts w:ascii="Times New Roman" w:hAnsi="Times New Roman" w:cs="Times New Roman" w:eastAsia="Bookman Old Style"/>
          <w:sz w:val="24"/>
          <w:szCs w:val="24"/>
          <w:lang w:eastAsia="ru-RU"/>
        </w:rPr>
        <w:t xml:space="preserve">человека» представлены многообразные задания, иллюстративный и текстовый материал на развитие следующих </w:t>
      </w:r>
      <w:r>
        <w:rPr>
          <w:rFonts w:ascii="Times New Roman" w:hAnsi="Times New Roman" w:cs="Times New Roman" w:eastAsia="Bookman Old Style"/>
          <w:b/>
          <w:sz w:val="24"/>
          <w:szCs w:val="24"/>
          <w:lang w:eastAsia="ru-RU"/>
        </w:rPr>
        <w:t xml:space="preserve">личностных умений и навыков</w:t>
      </w:r>
      <w:r>
        <w:rPr>
          <w:rFonts w:ascii="Times New Roman" w:hAnsi="Times New Roman" w:cs="Times New Roman" w:eastAsia="Bookman Old Style"/>
          <w:sz w:val="24"/>
          <w:szCs w:val="24"/>
          <w:lang w:eastAsia="ru-RU"/>
        </w:rPr>
        <w:t xml:space="preserve">: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  <w:lang w:eastAsia="ru-RU"/>
        </w:rPr>
      </w:pPr>
      <w:r>
        <w:rPr>
          <w:rFonts w:ascii="Times New Roman" w:hAnsi="Times New Roman" w:cs="Times New Roman" w:eastAsia="Bookman Old Style"/>
          <w:sz w:val="24"/>
          <w:szCs w:val="24"/>
          <w:lang w:eastAsia="ru-RU"/>
        </w:rPr>
        <w:t xml:space="preserve">- осознание себя как ученика, как члена семьи, как друга и одноклассника;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  <w:lang w:eastAsia="ru-RU"/>
        </w:rPr>
      </w:pPr>
      <w:r>
        <w:rPr>
          <w:rFonts w:ascii="Times New Roman" w:hAnsi="Times New Roman" w:cs="Times New Roman" w:eastAsia="Bookman Old Style"/>
          <w:sz w:val="24"/>
          <w:szCs w:val="24"/>
          <w:lang w:eastAsia="ru-RU"/>
        </w:rPr>
        <w:t xml:space="preserve">- адекватность представлений о собственных возможностях и ограничениях, о насущно необходимом жизнеобеспечении; 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  <w:lang w:eastAsia="ru-RU"/>
        </w:rPr>
      </w:pPr>
      <w:r>
        <w:rPr>
          <w:rFonts w:ascii="Times New Roman" w:hAnsi="Times New Roman" w:cs="Times New Roman" w:eastAsia="Bookman Old Style"/>
          <w:sz w:val="24"/>
          <w:szCs w:val="24"/>
          <w:lang w:eastAsia="ru-RU"/>
        </w:rPr>
        <w:t xml:space="preserve">- способность вступать в коммуникацию </w:t>
      </w:r>
      <w:r>
        <w:rPr>
          <w:rFonts w:ascii="Times New Roman" w:hAnsi="Times New Roman" w:cs="Times New Roman" w:eastAsia="Bookman Old Style"/>
          <w:sz w:val="24"/>
          <w:szCs w:val="24"/>
          <w:lang w:eastAsia="ru-RU"/>
        </w:rPr>
        <w:t xml:space="preserve">со</w:t>
      </w:r>
      <w:r>
        <w:rPr>
          <w:rFonts w:ascii="Times New Roman" w:hAnsi="Times New Roman" w:cs="Times New Roman" w:eastAsia="Bookman Old Style"/>
          <w:sz w:val="24"/>
          <w:szCs w:val="24"/>
          <w:lang w:eastAsia="ru-RU"/>
        </w:rPr>
        <w:t xml:space="preserve">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 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  <w:lang w:eastAsia="ru-RU"/>
        </w:rPr>
      </w:pPr>
      <w:r>
        <w:rPr>
          <w:rFonts w:ascii="Times New Roman" w:hAnsi="Times New Roman" w:cs="Times New Roman" w:eastAsia="Bookman Old Style"/>
          <w:sz w:val="24"/>
          <w:szCs w:val="24"/>
          <w:lang w:eastAsia="ru-RU"/>
        </w:rPr>
        <w:t xml:space="preserve">- способность вступать в коммуникацию со сверстниками по вопросам помощи, при взаимодействии в совместной деятельности;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  <w:lang w:eastAsia="ru-RU"/>
        </w:rPr>
      </w:pPr>
      <w:r>
        <w:rPr>
          <w:rFonts w:ascii="Times New Roman" w:hAnsi="Times New Roman" w:cs="Times New Roman" w:eastAsia="Bookman Old Style"/>
          <w:sz w:val="24"/>
          <w:szCs w:val="24"/>
          <w:lang w:eastAsia="ru-RU"/>
        </w:rPr>
        <w:t xml:space="preserve">- владение социально-бытовыми умениями в учебной деятельности и повседневной жизни; 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  <w:lang w:eastAsia="ru-RU"/>
        </w:rPr>
      </w:pPr>
      <w:r>
        <w:rPr>
          <w:rFonts w:ascii="Times New Roman" w:hAnsi="Times New Roman" w:cs="Times New Roman" w:eastAsia="Bookman Old Style"/>
          <w:sz w:val="24"/>
          <w:szCs w:val="24"/>
          <w:lang w:eastAsia="ru-RU"/>
        </w:rPr>
        <w:t xml:space="preserve">- владение навыками коммуникации и принятыми ритуалами социального взаимодействия (т. е. самой формой поведения, его социальным рисунком); 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  <w:lang w:eastAsia="ru-RU"/>
        </w:rPr>
      </w:pPr>
      <w:r>
        <w:rPr>
          <w:rFonts w:ascii="Times New Roman" w:hAnsi="Times New Roman" w:cs="Times New Roman" w:eastAsia="Bookman Old Style"/>
          <w:sz w:val="24"/>
          <w:szCs w:val="24"/>
          <w:lang w:eastAsia="ru-RU"/>
        </w:rPr>
        <w:t xml:space="preserve">- осмысление и дифференциация картины мира, ее временно-пространственной организации через содержание курса «Мир природы и человека»; 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  <w:lang w:eastAsia="ru-RU"/>
        </w:rPr>
      </w:pPr>
      <w:r>
        <w:rPr>
          <w:rFonts w:ascii="Times New Roman" w:hAnsi="Times New Roman" w:cs="Times New Roman" w:eastAsia="Bookman Old Style"/>
          <w:sz w:val="24"/>
          <w:szCs w:val="24"/>
          <w:lang w:eastAsia="ru-RU"/>
        </w:rPr>
        <w:t xml:space="preserve">- осмысление социального окружения, своего места в нем, принятие соответствующих возрасту ценностей и социальных ролей;</w:t>
      </w:r>
      <w:r/>
    </w:p>
    <w:p>
      <w:pPr>
        <w:jc w:val="both"/>
        <w:spacing w:lineRule="auto" w:line="240"/>
        <w:rPr>
          <w:rFonts w:ascii="Times New Roman" w:hAnsi="Times New Roman" w:cs="Times New Roman" w:eastAsia="Bookman Old Style"/>
          <w:sz w:val="24"/>
          <w:szCs w:val="24"/>
          <w:lang w:eastAsia="ru-RU"/>
        </w:rPr>
      </w:pPr>
      <w:r>
        <w:rPr>
          <w:rFonts w:ascii="Times New Roman" w:hAnsi="Times New Roman" w:cs="Times New Roman" w:eastAsia="Bookman Old Style"/>
          <w:sz w:val="24"/>
          <w:szCs w:val="24"/>
          <w:lang w:eastAsia="ru-RU"/>
        </w:rPr>
        <w:t xml:space="preserve">- овладение самостоятельным выполнением заданий, поручений, инструкций.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Предметные результаты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изучения курса «Мир природы и человека» могут быть минимальными и достаточными.</w:t>
      </w:r>
      <w:r>
        <w:rPr>
          <w:rFonts w:ascii="Helvetica" w:hAnsi="Helvetica" w:cs="Helvetica" w:eastAsia="Times New Roman"/>
          <w:b/>
          <w:bCs/>
          <w:i/>
          <w:iCs/>
          <w:color w:val="4A4A4A"/>
          <w:sz w:val="24"/>
          <w:szCs w:val="24"/>
          <w:lang w:eastAsia="ru-RU"/>
        </w:rPr>
        <w:t xml:space="preserve"> 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  <w:lang w:eastAsia="ru-RU"/>
        </w:rPr>
        <w:t xml:space="preserve">Минимальный уровень:</w:t>
      </w:r>
      <w:r/>
    </w:p>
    <w:p>
      <w:pPr>
        <w:numPr>
          <w:ilvl w:val="0"/>
          <w:numId w:val="10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узнавать и называть изученные объекты на иллюстрациях, фотографиях с помощью учителя;</w:t>
      </w:r>
      <w:r/>
    </w:p>
    <w:p>
      <w:pPr>
        <w:numPr>
          <w:ilvl w:val="0"/>
          <w:numId w:val="10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относить изученные объекты к определенным группам (корова — домашнее животное) с помощью учителя;</w:t>
      </w:r>
      <w:r/>
    </w:p>
    <w:p>
      <w:pPr>
        <w:numPr>
          <w:ilvl w:val="0"/>
          <w:numId w:val="10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называть сходные объекты, отнесенные к одной и той же изучаемой группе (фрукты; птицы; зимняя одежда)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 помощью учителя;</w:t>
      </w:r>
      <w:r/>
    </w:p>
    <w:p>
      <w:pPr>
        <w:numPr>
          <w:ilvl w:val="0"/>
          <w:numId w:val="10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знать основные правила личной гигиены;</w:t>
      </w:r>
      <w:r/>
    </w:p>
    <w:p>
      <w:pPr>
        <w:numPr>
          <w:ilvl w:val="0"/>
          <w:numId w:val="10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иметь представления об элементарных правилах безопасного поведения в природе и обществе;</w:t>
      </w:r>
      <w:r/>
    </w:p>
    <w:p>
      <w:pPr>
        <w:numPr>
          <w:ilvl w:val="0"/>
          <w:numId w:val="10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выполнять з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дания под контролем учителя;</w:t>
      </w:r>
      <w:r/>
    </w:p>
    <w:p>
      <w:pPr>
        <w:numPr>
          <w:ilvl w:val="0"/>
          <w:numId w:val="10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владеть несложными санитарно-гигиеническими навыкам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и(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мыть руки, чистить зубы, расчесывать волосы и т. п.);</w:t>
      </w:r>
      <w:r/>
    </w:p>
    <w:p>
      <w:pPr>
        <w:numPr>
          <w:ilvl w:val="0"/>
          <w:numId w:val="10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составлять повествовательный или описательный рассказ из 1—2 предложений об изученных объектах по предложенному плану с помощью учителя;</w:t>
      </w:r>
      <w:r/>
    </w:p>
    <w:p>
      <w:pPr>
        <w:numPr>
          <w:ilvl w:val="0"/>
          <w:numId w:val="10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адекватно вести себя в классе, в школе, на улице в условиях реальной или смоделированной учителем ситуации.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  <w:lang w:eastAsia="ru-RU"/>
        </w:rPr>
        <w:t xml:space="preserve">Достаточный уровень:</w:t>
      </w:r>
      <w:r/>
    </w:p>
    <w:p>
      <w:pPr>
        <w:numPr>
          <w:ilvl w:val="0"/>
          <w:numId w:val="11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узнавать и называть изученные объекты в натуральном виде в естественных условиях;</w:t>
      </w:r>
      <w:r/>
    </w:p>
    <w:p>
      <w:pPr>
        <w:numPr>
          <w:ilvl w:val="0"/>
          <w:numId w:val="11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знать правила гигиены;</w:t>
      </w:r>
      <w:r/>
    </w:p>
    <w:p>
      <w:pPr>
        <w:numPr>
          <w:ilvl w:val="0"/>
          <w:numId w:val="11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знать некоторые правила безопасного поведения в природе и обществе с учетом возрастных особенностей;</w:t>
      </w:r>
      <w:r/>
    </w:p>
    <w:p>
      <w:pPr>
        <w:numPr>
          <w:ilvl w:val="0"/>
          <w:numId w:val="11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проявлять интерес, активность и самостоятельность в работе на уроке;</w:t>
      </w:r>
      <w:r/>
    </w:p>
    <w:p>
      <w:pPr>
        <w:numPr>
          <w:ilvl w:val="0"/>
          <w:numId w:val="11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применять сформированные знания и умения при решении новых учебных, учебно-бытовых и учебно-т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рудовых задач с помощью учителя; 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онимать замечания, адекватно воспринимать похвалу;</w:t>
      </w:r>
      <w:r/>
    </w:p>
    <w:p>
      <w:pPr>
        <w:numPr>
          <w:ilvl w:val="0"/>
          <w:numId w:val="12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адекватно взаимодействовать с объектами окружающего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мира;</w:t>
      </w:r>
      <w:r/>
    </w:p>
    <w:p>
      <w:pPr>
        <w:numPr>
          <w:ilvl w:val="0"/>
          <w:numId w:val="12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совершать действия по соблюдению санитарно-гигиенических норм;</w:t>
      </w:r>
      <w:r/>
    </w:p>
    <w:p>
      <w:pPr>
        <w:numPr>
          <w:ilvl w:val="0"/>
          <w:numId w:val="12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выполнять доступные природоохранительные действия;</w:t>
      </w:r>
      <w:r/>
    </w:p>
    <w:p>
      <w:pPr>
        <w:numPr>
          <w:ilvl w:val="0"/>
          <w:numId w:val="12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быть готовыми к использованию сформированных умений при решении учебных, учебно-бытовых и учебно-трудовых задач в объеме программы.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БАЗОВЫЕ УЧЕБНЫЕ 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(БУД)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  <w:lang w:eastAsia="ru-RU"/>
        </w:rPr>
        <w:t xml:space="preserve">Коммуникативные</w:t>
      </w: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  <w:lang w:eastAsia="ru-RU"/>
        </w:rPr>
        <w:t xml:space="preserve">:</w:t>
      </w:r>
      <w:r/>
    </w:p>
    <w:p>
      <w:pPr>
        <w:numPr>
          <w:ilvl w:val="0"/>
          <w:numId w:val="13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слушает обращенную речь учителя и выполняет элементарные инструкции (учитель — ученик);</w:t>
      </w:r>
      <w:r/>
    </w:p>
    <w:p>
      <w:pPr>
        <w:numPr>
          <w:ilvl w:val="0"/>
          <w:numId w:val="13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использует элементарные ритуалы социального взаимодействия с одноклассниками и учителем с помощью учителя и по образцу с учётом возрастных и индивидуальных особенностей;</w:t>
      </w:r>
      <w:r/>
    </w:p>
    <w:p>
      <w:pPr>
        <w:numPr>
          <w:ilvl w:val="0"/>
          <w:numId w:val="13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слышит обращённую речь взрослого и принимает помощь;</w:t>
      </w:r>
      <w:r/>
    </w:p>
    <w:p>
      <w:pPr>
        <w:numPr>
          <w:ilvl w:val="0"/>
          <w:numId w:val="13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слышит инструкцию к заданиям в игровой деятельности с помощью взрослого в соответствии с возрастными и индивидуальными особенностями;</w:t>
      </w:r>
      <w:r/>
    </w:p>
    <w:p>
      <w:pPr>
        <w:numPr>
          <w:ilvl w:val="0"/>
          <w:numId w:val="13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слышит обращённую речь взрослого, вступает во взаимодействие с учителем в простых бытовых ситуациях и элементарных учебных действиях;</w:t>
      </w:r>
      <w:r/>
    </w:p>
    <w:p>
      <w:pPr>
        <w:numPr>
          <w:ilvl w:val="0"/>
          <w:numId w:val="13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проявляет интерес к общению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взрослыми (семья, школа, социум);</w:t>
      </w:r>
      <w:r/>
    </w:p>
    <w:p>
      <w:pPr>
        <w:numPr>
          <w:ilvl w:val="0"/>
          <w:numId w:val="13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слышит обращённую речь взрослого и выполняет простые правила поведения.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  <w:lang w:eastAsia="ru-RU"/>
        </w:rPr>
        <w:t xml:space="preserve">Регулятивные</w:t>
      </w: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  <w:lang w:eastAsia="ru-RU"/>
        </w:rPr>
        <w:t xml:space="preserve">:</w:t>
      </w:r>
      <w:r/>
    </w:p>
    <w:p>
      <w:pPr>
        <w:numPr>
          <w:ilvl w:val="0"/>
          <w:numId w:val="14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слышит инструкцию учителя, организует рабочее место под руководством учителя; соблюдает режим организации учебной и внеурочной деятельности под руководством учителя;</w:t>
      </w:r>
      <w:r/>
    </w:p>
    <w:p>
      <w:pPr>
        <w:numPr>
          <w:ilvl w:val="0"/>
          <w:numId w:val="14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слушает инструкцию учителя; работает с символами и по образцу вместе с учителем;</w:t>
      </w:r>
      <w:r/>
    </w:p>
    <w:p>
      <w:pPr>
        <w:numPr>
          <w:ilvl w:val="0"/>
          <w:numId w:val="14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участвует в учебной деятельности с помощью и под контролем учителя;</w:t>
      </w:r>
      <w:r/>
    </w:p>
    <w:p>
      <w:pPr>
        <w:numPr>
          <w:ilvl w:val="0"/>
          <w:numId w:val="14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работает с символами по образцу с помощью учителя, выполняет при помощи учителя действия по схемам-символам.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  <w:lang w:eastAsia="ru-RU"/>
        </w:rPr>
        <w:t xml:space="preserve">Познавательные</w:t>
      </w:r>
      <w:r>
        <w:rPr>
          <w:rFonts w:ascii="Times New Roman" w:hAnsi="Times New Roman" w:cs="Times New Roman" w:eastAsia="Times New Roman"/>
          <w:b/>
          <w:bCs/>
          <w:i/>
          <w:iCs/>
          <w:sz w:val="24"/>
          <w:szCs w:val="24"/>
          <w:lang w:eastAsia="ru-RU"/>
        </w:rPr>
        <w:t xml:space="preserve">:</w:t>
      </w:r>
      <w:r/>
    </w:p>
    <w:p>
      <w:pPr>
        <w:numPr>
          <w:ilvl w:val="0"/>
          <w:numId w:val="15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понимает некоторые существенные свойства хорошо знакомых предметов с помощью учителя;</w:t>
      </w:r>
      <w:r/>
    </w:p>
    <w:p>
      <w:pPr>
        <w:numPr>
          <w:ilvl w:val="0"/>
          <w:numId w:val="15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понимает родовые отношения предметов с помощью учителя;</w:t>
      </w:r>
      <w:r/>
    </w:p>
    <w:p>
      <w:pPr>
        <w:numPr>
          <w:ilvl w:val="0"/>
          <w:numId w:val="15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находит общее на основе существенных признаков на наглядном материале с помощью учителя;</w:t>
      </w:r>
      <w:r/>
    </w:p>
    <w:p>
      <w:pPr>
        <w:numPr>
          <w:ilvl w:val="0"/>
          <w:numId w:val="15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называет и различает окружающие предметы и их признаки;</w:t>
      </w:r>
      <w:r/>
    </w:p>
    <w:p>
      <w:pPr>
        <w:numPr>
          <w:ilvl w:val="0"/>
          <w:numId w:val="15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устанавливает правильную последовательность событий (времён года, месяцев, дней недели, времени суток).</w:t>
      </w:r>
      <w:r/>
    </w:p>
    <w:p>
      <w:pPr>
        <w:numPr>
          <w:ilvl w:val="0"/>
          <w:numId w:val="15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понимает знаки, символы схемы, использует предметы-заместители с помощью учителя;</w:t>
      </w:r>
      <w:r/>
    </w:p>
    <w:p>
      <w:pPr>
        <w:numPr>
          <w:ilvl w:val="0"/>
          <w:numId w:val="15"/>
        </w:numPr>
        <w:ind w:left="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слушает, воспринимает несложную по структуре информацию (изображение, устное высказывание, элементарное схематическое изображение), предъявленную на бумажных и электронных носителях с помощью учителя.</w:t>
      </w:r>
      <w:r/>
    </w:p>
    <w:p>
      <w:pPr>
        <w:spacing w:lineRule="auto" w:line="240" w:after="0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СИСТЕМА УЧЁТА И КОНТРОЛЯ ПЛАНИРУЕМЫХ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контроля и учёта предметных достижений обучающихся используются следующие формы:</w:t>
      </w:r>
      <w:r/>
    </w:p>
    <w:tbl>
      <w:tblPr>
        <w:tblStyle w:val="889"/>
        <w:tblW w:w="0" w:type="auto"/>
        <w:tblLook w:val="04A0" w:firstRow="1" w:lastRow="0" w:firstColumn="1" w:lastColumn="0" w:noHBand="0" w:noVBand="1"/>
      </w:tblPr>
      <w:tblGrid>
        <w:gridCol w:w="3227"/>
        <w:gridCol w:w="6485"/>
      </w:tblGrid>
      <w:tr>
        <w:trPr/>
        <w:tc>
          <w:tcPr>
            <w:tcW w:w="3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оценочная деятельность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выполнение практических заданий по словесной инструкции;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рассказа по опорным сигналам.</w:t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оценочная деятельность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результатам за четверть)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выполнение практических заданий по словесной инструкции;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рассказа по опорным сигналам;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личной гигиены.  </w:t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оценочная деятельность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результатам за полугодие и год)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выполнение практических заданий по словесной инструкции;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рассказа по опорным сигналам;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</w:t>
            </w: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элементарных санитарно-гигиенических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Описание процедуры оценки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класс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первое полугодие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любое</w:t>
      </w:r>
      <w:r>
        <w:rPr>
          <w:rFonts w:ascii="Times New Roman" w:hAnsi="Times New Roman" w:cs="Times New Roman"/>
          <w:sz w:val="24"/>
          <w:szCs w:val="24"/>
        </w:rPr>
        <w:t xml:space="preserve">, особенно успешное, действие. Оценка ученика определяется по универсальной шкале двух уровней успешности: минимальной и достаточной.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журнал, дневники, тетради не выставляется.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Текущая оценка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учителем в виде вербального оценивания или практического оценивания, </w:t>
      </w:r>
      <w:r>
        <w:rPr>
          <w:rFonts w:ascii="Times New Roman" w:hAnsi="Times New Roman" w:cs="Times New Roman"/>
          <w:sz w:val="24"/>
          <w:szCs w:val="24"/>
        </w:rPr>
        <w:t xml:space="preserve">отметкой в виде балла – не фиксируется.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Промежуточная оценка </w:t>
      </w:r>
      <w:r>
        <w:rPr>
          <w:rFonts w:ascii="Times New Roman" w:hAnsi="Times New Roman" w:cs="Times New Roman"/>
          <w:sz w:val="24"/>
          <w:szCs w:val="24"/>
        </w:rPr>
        <w:t xml:space="preserve">выставляется в "Сводной таблице оценки достижения планируемых результатов освоения АООП по окончании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четверти в виде формулировки об уровне освоения АООП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"минимальный  уровень"  или " достаточный  уровень".</w:t>
      </w:r>
      <w:r/>
    </w:p>
    <w:p>
      <w:pPr>
        <w:pStyle w:val="886"/>
        <w:ind w:left="862" w:hanging="862"/>
        <w:spacing w:lineRule="auto" w:lin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класс (второе  полугодие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</w:t>
      </w:r>
      <w:r/>
    </w:p>
    <w:p>
      <w:pPr>
        <w:pStyle w:val="886"/>
        <w:ind w:left="0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Оценивается любое, особенно успешное, действие, а фиксируется отметкой только решение полноценной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Отметка выставляется  в тетради, дневники,  журнал.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  <w:lang w:eastAsia="ru-RU"/>
        </w:rPr>
        <w:t xml:space="preserve">Критерии оценки: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и отметка ученика определяется по шкале двух уровней: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Минимальный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Достаточный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91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>
        <w:trPr/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Качественная оценка</w:t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успешности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Бальная отметка</w:t>
            </w:r>
            <w:r/>
          </w:p>
        </w:tc>
      </w:tr>
      <w:tr>
        <w:trPr/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достигнут даже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результата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pStyle w:val="886"/>
              <w:ind w:left="300" w:hanging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(неудовлетворительно), оценка выставляется крайне редко: в тех случаях, когда ученик может достичь минимального уровня, но не проявляет старания в учебной деятельности. </w:t>
            </w:r>
            <w:r/>
          </w:p>
          <w:p>
            <w:pPr>
              <w:pStyle w:val="886"/>
              <w:ind w:left="4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силу индивидуальных психофизических особенностей не в состоянии усвоить основную программу,  отметка "неудовлетворительно" не допустима. Для данной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решается вопрос о смене образовательного маршрута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323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Частичное  усвоение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(удовлетворительно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323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 усвоение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(хорошо)</w:t>
            </w:r>
            <w:r/>
          </w:p>
        </w:tc>
      </w:tr>
      <w:tr>
        <w:trPr/>
        <w:tc>
          <w:tcPr>
            <w:tcW w:w="323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Достаточный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Частичное  усвоение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(близко к отлично)</w:t>
            </w:r>
            <w:r/>
          </w:p>
        </w:tc>
      </w:tr>
      <w:tr>
        <w:trPr/>
        <w:tc>
          <w:tcPr>
            <w:tcW w:w="323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 усвоение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(отлично)</w:t>
            </w:r>
            <w:r/>
          </w:p>
        </w:tc>
      </w:tr>
    </w:tbl>
    <w:p>
      <w:pPr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Rule="auto" w:line="240" w:after="0"/>
        <w:rPr>
          <w:sz w:val="24"/>
          <w:szCs w:val="24"/>
        </w:rPr>
      </w:pPr>
      <w:r/>
      <w:bookmarkStart w:id="5" w:name="_Toc464632350"/>
      <w:r>
        <w:rPr>
          <w:sz w:val="24"/>
          <w:szCs w:val="24"/>
        </w:rPr>
        <w:t xml:space="preserve"> </w:t>
      </w:r>
      <w:r/>
    </w:p>
    <w:p>
      <w:pPr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Rule="auto" w:line="240" w:after="0"/>
        <w:rPr>
          <w:rFonts w:cs="Helvetica" w:eastAsia="Times New Roman"/>
          <w:b/>
          <w:bCs/>
          <w:color w:val="4A4A4A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caps/>
          <w:sz w:val="24"/>
          <w:szCs w:val="24"/>
          <w:lang w:eastAsia="ru-RU"/>
        </w:rPr>
        <w:t xml:space="preserve">Основное содержание учебного предмета</w:t>
      </w:r>
      <w:bookmarkEnd w:id="5"/>
      <w:r>
        <w:rPr>
          <w:rFonts w:ascii="Times New Roman" w:hAnsi="Times New Roman" w:cs="Times New Roman" w:eastAsia="Times New Roman"/>
          <w:b/>
          <w:caps/>
          <w:sz w:val="24"/>
          <w:szCs w:val="24"/>
          <w:lang w:eastAsia="ru-RU"/>
        </w:rPr>
        <w:t xml:space="preserve">.</w:t>
      </w:r>
      <w:r>
        <w:rPr>
          <w:rFonts w:ascii="Helvetica" w:hAnsi="Helvetica" w:cs="Helvetica" w:eastAsia="Times New Roman"/>
          <w:b/>
          <w:bCs/>
          <w:color w:val="4A4A4A"/>
          <w:sz w:val="24"/>
          <w:szCs w:val="24"/>
          <w:lang w:eastAsia="ru-RU"/>
        </w:rPr>
        <w:t xml:space="preserve"> </w:t>
      </w:r>
      <w:r/>
    </w:p>
    <w:p>
      <w:pPr>
        <w:spacing w:lineRule="auto" w:line="24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Временные представления.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Расширение представлений о временах года, формируемых в первом классе, через ознакомление с названиями и основными признаками осенних, зимних, весенних месяцев (на примере личных наблюдений и опытов), углубление представлений о лете, как времени года.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Мир природы.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Неживая природа.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Вода - жидкость.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Вода не пахнет, не имеет вкуса, прозрачна. Значение воды для жизни растений. Песок, глина, камни. Узнавание объектов по внешнему виду. Свойства (сыпучесть, пластичность, твердость). Использование камней, глины, песка в продуктивной деятельности. Почва в пр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ироде (ознакомление с внешним видом, элементарное определение механического состава почвы, значение почвы для роста растений). Вода, почва, песок, глина, камни в природе. Первичное ознакомление с местом воды, почвы, изученных полезных ископаемых в природе.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Живая природа.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Человек. Тело человека, внешнее строение. Покровы тела: кожа, ногти, волосы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г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игиена кожи, ногтей, волос (мытье, расчесывание, обстригание). Зубы. Гигиена полости рта (чистка зубов, полоскание).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Здоровье человека – в здоровом образе жизни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(первичное ознакомление):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ряба), личная гигиена (умывание, прием ванной), прогулки и занятия спортом.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Животные.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Звери. Корова, коза. Название. Внешнее строение: называние и показ частей тела. Пища. Взаимодействие с человеком. Корова и коза - домашние животные.  Лиса и белка – дикие животные. Птицы. Курица – домашняя птица. Снегирь, дятел. Помощь птицам зимой (по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дкормка, изготовление кормушек). Дифференциация диких и домашних животных. Насекомые. Шмель. Бабочка. Название. Внешнее строение: называние и показ частей тела. Место обитания. Роль в природе: опыление растений. Первичное ознакомление с другими насекомыми.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Растения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Овощи: помидор, огурец.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Значение овощей для жизни человека (здоровое питание).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Фрукты: 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пельси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н, лимон.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Значение фруктов в жизни людей (профилактика авитаминозов, здоровое питание, лечение просту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дных заболеваний). Дифференциация овощей и фруктов на основании следующих признаков: место произрастания (сад, огород), жизненная форма растений (дерево, травянистое растение), особенности использования в пищу (для сладких блюд, для первых и вторых блюд).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Ягоды: 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мородина красная, черная, белая; малина 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адовая, лесная.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Значение ягод в жизни людей (здоровое питание, лечение простудных заболеваний). Герань, монстера. Название. Внешнее строение (корень, стебель, лист). Уход (полив, протирание листочков, опрыскивание, рыхление почвы). Мать – и - мачеха.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Название. Жизненная форма (травянистое растение, первоцвет). Внешнее строение (корень, стебель, лист, цветок, плод). Значение в природе (пища пе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рвых насекомых). Береза. Узнавание. Называние. Внешнее строение (корень, стебель (ствол), лист, цветок, плод). Жизненная форма (дерево). Черемуха. Узнавание. Называние. Внешнее строение (корень, стебель (стволы), лист). Жизненная форма (куст). Мероприятия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охране природы до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ступные детям.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Мир людей.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Человек – член общества.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Я - ученик. Деятельность на различных уроках (учебных или игровых занятиях, уроках и во внеурочное время). Правила поведения ученика в школе. Подготовка портфеля, св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оего внешнего вида к школе. Профессии людей работающих в школе. Названия профессий. Основные выполняемые обязанности. Правила общения с учителями-предметниками, работниками столовой, медпункта, нянечками и работниками гардероба. Участие в совместном труде.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Ближайшее окружение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Семья. Бабушки и дедушки. Родители. Место работы родителей. Дети. Дружеские отнош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ения братьев и сестер. Дни рождения членов семьи. Фамилии, имена членов семьи. Домашний адрес. Школа. Адрес школы, ее внешний вид, пришкольная территория. Нахождение своего класса, туалетной комнаты, столовой, музыкального и спортивного залов, медкабинета.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Вещи (рукотворные предметы)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Личные вещи ребенка.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Мыло, полотенце, зубная щетка, паста, расческа, носовой платок – личные гигиенические принадлежности.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Учебные вещи. Инструменты для труда и рисования. Хранение, правила пользования на уроке. Уход и хранение учебных принадлежностей. Подготовка к учебному дню (сбор портфеля). Ориентировка на парте. Одежда.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Школьная форма или одежда, ее заменяющая для мальчика и девочки (по выбору школы): платье, юбка, брюки, пиджак, блузка, рубашка.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Назначение, соответствие стиля одежды ее назначению.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Обеспечение чистоты одежды и аккуратности внешнего вида (переодевание в домашнюю одежду.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Чистка одежды щеткой, аккуратное ношение одежды,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контроль за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своим внешним видом у зеркала. Обувь для мальчика и девочки. Уход за обувью (мытье, просушка, сухая чи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стка, чистка с кремом).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Безопасное поведение.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Предупреждение заболеван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ий и травм. Действия в случае раны, занозы. Обращение за помощью к учителю. Описание ситуации, приведшей к травме и своего состояния (что и где болит), поведение при оказании медицинской помощи. Безопасное поведение в природе. Правила поведения человека пр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контакте с домашним животным. Правила поведение в лесу.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Правила поведения на воде (купаться в сопровождении взрослых, далеко в воду не заходить, долго не купаться, в воду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заходить спокойно, не прыгать).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Беседа о безопасности летом на улице и дома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spacing w:lineRule="auto" w:line="240" w:after="0"/>
        <w:shd w:val="clear" w:fill="FFFFFF" w:color="FFFFFF"/>
        <w:rPr>
          <w:rFonts w:ascii="Helvetica" w:hAnsi="Helvetica" w:cs="Helvetica" w:eastAsia="Times New Roman"/>
          <w:color w:val="4A4A4A"/>
          <w:sz w:val="24"/>
          <w:szCs w:val="24"/>
          <w:lang w:eastAsia="ru-RU"/>
        </w:rPr>
      </w:pPr>
      <w:r>
        <w:rPr>
          <w:rFonts w:ascii="Helvetica" w:hAnsi="Helvetica" w:cs="Helvetica" w:eastAsia="Times New Roman"/>
          <w:color w:val="4A4A4A"/>
          <w:sz w:val="24"/>
          <w:szCs w:val="24"/>
          <w:lang w:eastAsia="ru-RU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aps/>
          <w:sz w:val="24"/>
          <w:szCs w:val="24"/>
          <w:lang w:eastAsia="ru-RU"/>
        </w:rPr>
        <w:t xml:space="preserve">учебно-методическое и  материально – техническое обеспечение</w:t>
      </w:r>
      <w:r/>
    </w:p>
    <w:p>
      <w:pPr>
        <w:spacing w:lineRule="auto" w:line="360"/>
        <w:rPr>
          <w:rFonts w:ascii="Times New Roman" w:hAnsi="Times New Roman" w:cs="Times New Roman" w:eastAsia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bCs/>
          <w:caps/>
          <w:sz w:val="24"/>
          <w:szCs w:val="24"/>
        </w:rPr>
        <w:t xml:space="preserve">образовательной деятельности ПО ПРЕДМЕТУ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 </w:t>
      </w:r>
      <w:r/>
    </w:p>
    <w:tbl>
      <w:tblPr>
        <w:tblW w:w="9405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8653"/>
      </w:tblGrid>
      <w:tr>
        <w:trPr>
          <w:cantSplit/>
          <w:jc w:val="center"/>
          <w:trHeight w:val="15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УЧЕБНИКИ: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Матвеева Н. Б., Ярочкина И. А., Попова М. А.,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Куртова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 Т. О. Мир природы и человека. 2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 класс, в 2 частях, М., Просвещение, 2016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ПОСОБИЯ ДЛЯ УЧАЩИХСЯ: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Матвеева Н. Б., Попова М. А.,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Куртова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 Т. О. Рабочая тетрадь «Живой мир» 1 класс, М., Просвещение, 2013</w:t>
            </w:r>
            <w:r/>
          </w:p>
        </w:tc>
      </w:tr>
      <w:tr>
        <w:trPr>
          <w:cantSplit/>
          <w:jc w:val="center"/>
          <w:trHeight w:val="14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1.2.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Научно-популярные, художественные книги для чтения (в соответствии с содержанием обучения).</w:t>
            </w:r>
            <w:r/>
          </w:p>
        </w:tc>
      </w:tr>
      <w:tr>
        <w:trPr>
          <w:cantSplit/>
          <w:jc w:val="center"/>
          <w:trHeight w:val="46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1.3.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Детская справочная литература (справочники,  энциклопедии) о мире природы, труде людей, общественных явлениях.</w:t>
            </w:r>
            <w:r/>
          </w:p>
        </w:tc>
      </w:tr>
      <w:tr>
        <w:trPr>
          <w:cantSplit/>
          <w:jc w:val="center"/>
          <w:trHeight w:val="4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1.4.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обучающихся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с интеллектуальными нарушениями и документы по его реализации.</w:t>
            </w:r>
            <w:r/>
          </w:p>
        </w:tc>
      </w:tr>
      <w:tr>
        <w:trPr>
          <w:cantSplit/>
          <w:jc w:val="center"/>
          <w:trHeight w:val="7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1.5.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Методические пособия для учителя: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Н. Б. Матвеева  М. А. Попова, 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</w:rPr>
              <w:t xml:space="preserve">Мир природы и человека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</w:rPr>
              <w:t xml:space="preserve">1–4 классы образовательных организаций, реализующих адаптированные основные общеобразовательные программы для детей с нарушением интеллекта, Методические рекомендации</w:t>
            </w:r>
            <w:r/>
          </w:p>
        </w:tc>
      </w:tr>
      <w:tr>
        <w:trPr>
          <w:cantSplit/>
          <w:jc w:val="center"/>
          <w:trHeight w:val="315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940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</w:rPr>
              <w:t xml:space="preserve">2. ПЕЧАТНАЯ ПРОДУКЦИЯ</w:t>
            </w:r>
            <w:r/>
          </w:p>
        </w:tc>
      </w:tr>
      <w:tr>
        <w:trPr>
          <w:cantSplit/>
          <w:jc w:val="center"/>
          <w:trHeight w:val="3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2.1.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Таблицы природоведческого содержания в соответствии с образовательной программой </w:t>
            </w:r>
            <w:r/>
          </w:p>
        </w:tc>
      </w:tr>
      <w:tr>
        <w:trPr>
          <w:cantSplit/>
          <w:jc w:val="center"/>
          <w:trHeight w:val="3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2.2.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Плакаты по основным естествоведческим темам (природные сообщества леса, луга, сада, огорода и т.п.)</w:t>
            </w:r>
            <w:r/>
          </w:p>
        </w:tc>
      </w:tr>
      <w:tr>
        <w:trPr>
          <w:cantSplit/>
          <w:jc w:val="center"/>
          <w:trHeight w:val="2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2.3.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Иллюстративные материалы (альбомы, комплекты открыток и др.)</w:t>
            </w:r>
            <w:r/>
          </w:p>
        </w:tc>
      </w:tr>
      <w:tr>
        <w:trPr>
          <w:jc w:val="center"/>
          <w:trHeight w:val="90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940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caps/>
                <w:sz w:val="24"/>
                <w:szCs w:val="24"/>
              </w:rPr>
              <w:t xml:space="preserve">3. Цифровые образовательные ресурсы</w:t>
            </w:r>
            <w:r/>
          </w:p>
        </w:tc>
      </w:tr>
      <w:tr>
        <w:trPr>
          <w:jc w:val="center"/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3.1.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Мультимедийные (цифровые) инструменты и образовательные ресурсы, соответствующие содержанию обучения, обучающие игры по предмету</w:t>
            </w:r>
            <w:r/>
          </w:p>
        </w:tc>
      </w:tr>
      <w:tr>
        <w:trPr>
          <w:cantSplit/>
          <w:jc w:val="center"/>
          <w:trHeight w:val="217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940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</w:rPr>
              <w:t xml:space="preserve">4. ЭКРАННО-ЗВУКОВЫЕ ПОСОБИЯ </w:t>
            </w:r>
            <w:r>
              <w:rPr>
                <w:rFonts w:ascii="Times New Roman" w:hAnsi="Times New Roman" w:cs="Times New Roman" w:eastAsia="Calibri"/>
                <w:b/>
                <w:caps/>
                <w:sz w:val="24"/>
                <w:szCs w:val="24"/>
              </w:rPr>
              <w:t xml:space="preserve">(МОГУТ БЫТЬ В ЦИФРОВОМ ВИДЕ)</w:t>
            </w:r>
            <w:r/>
          </w:p>
        </w:tc>
      </w:tr>
      <w:tr>
        <w:trPr>
          <w:cantSplit/>
          <w:jc w:val="center"/>
          <w:trHeight w:val="9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Видеофильмы по предмету </w:t>
            </w:r>
            <w:r/>
          </w:p>
        </w:tc>
      </w:tr>
      <w:tr>
        <w:trPr>
          <w:cantSplit/>
          <w:jc w:val="center"/>
          <w:trHeight w:val="3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4.2.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Аудиозаписи в соответствии с содержанием обучения </w:t>
            </w:r>
            <w:r/>
          </w:p>
        </w:tc>
      </w:tr>
      <w:tr>
        <w:trPr>
          <w:cantSplit/>
          <w:jc w:val="center"/>
          <w:trHeight w:val="39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940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caps/>
                <w:sz w:val="24"/>
                <w:szCs w:val="24"/>
              </w:rPr>
              <w:t xml:space="preserve">5. Учебно-практическое и учебно-лабораторное оборудование</w:t>
            </w:r>
            <w:r/>
          </w:p>
        </w:tc>
      </w:tr>
      <w:tr>
        <w:trPr>
          <w:cantSplit/>
          <w:jc w:val="center"/>
          <w:trHeight w:val="32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5.1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Термометры для измерения температуры воздуха, воды</w:t>
            </w:r>
            <w:r/>
          </w:p>
        </w:tc>
      </w:tr>
      <w:tr>
        <w:trPr>
          <w:cantSplit/>
          <w:jc w:val="center"/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5.2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Термометр медицинский</w:t>
            </w:r>
            <w:r/>
          </w:p>
        </w:tc>
      </w:tr>
      <w:tr>
        <w:trPr>
          <w:cantSplit/>
          <w:jc w:val="center"/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5.3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Часы с синхронизированными стрелками</w:t>
            </w:r>
            <w:r/>
          </w:p>
        </w:tc>
      </w:tr>
      <w:tr>
        <w:trPr>
          <w:cantSplit/>
          <w:jc w:val="center"/>
          <w:trHeight w:val="39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5.4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Лабораторное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оборудование для проведения наблюдений за погодой </w:t>
            </w:r>
            <w:r/>
          </w:p>
        </w:tc>
      </w:tr>
      <w:tr>
        <w:trPr>
          <w:cantSplit/>
          <w:jc w:val="center"/>
          <w:trHeight w:val="1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5.5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Оборудование для уголка живой природы: аквариум, террариум, клетка для птиц, предметы ухода за растениями и животными</w:t>
            </w:r>
            <w:r/>
          </w:p>
        </w:tc>
      </w:tr>
      <w:tr>
        <w:trPr>
          <w:cantSplit/>
          <w:jc w:val="center"/>
          <w:trHeight w:val="35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5.6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Рельефные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модели (равнина, холм, гора, овраг)</w:t>
            </w:r>
            <w:r/>
          </w:p>
        </w:tc>
      </w:tr>
      <w:tr>
        <w:trPr>
          <w:cantSplit/>
          <w:jc w:val="center"/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5.7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Модель "Торс человека" с внутренними органами</w:t>
            </w:r>
            <w:r/>
          </w:p>
        </w:tc>
      </w:tr>
      <w:tr>
        <w:trPr>
          <w:cantSplit/>
          <w:jc w:val="center"/>
          <w:trHeight w:val="3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5.8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Модели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светофоров, дорожных знаков, сре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дств 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анспорта</w:t>
            </w:r>
            <w:r/>
          </w:p>
        </w:tc>
      </w:tr>
      <w:tr>
        <w:trPr>
          <w:cantSplit/>
          <w:jc w:val="center"/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5.9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Муляжи овощей, фруктов, грибов с учетом содержания обучения</w:t>
            </w:r>
            <w:r/>
          </w:p>
        </w:tc>
      </w:tr>
      <w:tr>
        <w:trPr>
          <w:cantSplit/>
          <w:jc w:val="center"/>
          <w:trHeight w:val="375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940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</w:rPr>
              <w:t xml:space="preserve">6. НАТУРАЛЬНЫЕ ОБЪЕКТЫ</w:t>
            </w:r>
            <w:r/>
          </w:p>
        </w:tc>
      </w:tr>
      <w:tr>
        <w:trPr>
          <w:cantSplit/>
          <w:jc w:val="center"/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Коллекции полезных ископаемых</w:t>
            </w:r>
            <w:r/>
          </w:p>
        </w:tc>
      </w:tr>
      <w:tr>
        <w:trPr>
          <w:cantSplit/>
          <w:jc w:val="center"/>
          <w:trHeight w:val="3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6.2.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Коллекции плодов и семян растений</w:t>
            </w:r>
            <w:r/>
          </w:p>
        </w:tc>
      </w:tr>
      <w:tr>
        <w:trPr>
          <w:cantSplit/>
          <w:jc w:val="center"/>
          <w:trHeight w:val="3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6.3.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Гербарии культурных и дикорастущих растений (с учетом содержания обучения)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cantSplit/>
          <w:jc w:val="center"/>
          <w:trHeight w:val="25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6.4.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Живые объекты (комнатные растения, животные)</w:t>
            </w:r>
            <w:r/>
          </w:p>
        </w:tc>
      </w:tr>
      <w:tr>
        <w:trPr>
          <w:cantSplit/>
          <w:jc w:val="center"/>
          <w:trHeight w:val="39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940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</w:rPr>
              <w:t xml:space="preserve">7. ИГРЫ И ИГРУШКИ</w:t>
            </w:r>
            <w:r/>
          </w:p>
        </w:tc>
      </w:tr>
      <w:tr>
        <w:trPr>
          <w:cantSplit/>
          <w:jc w:val="center"/>
          <w:trHeight w:val="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752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Настольные развивающие игры по тематике предмета "Мир природы и человека" (лото, игры-путешествия и пр.).</w:t>
            </w:r>
            <w:r/>
          </w:p>
        </w:tc>
      </w:tr>
      <w:tr>
        <w:trPr>
          <w:cantSplit/>
          <w:jc w:val="center"/>
          <w:trHeight w:val="32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7.2.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Наборы ролевых игр, игрушек и конструкторов (по  темам: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Дом, Зоопарк, Ферма, Транспорт, Магазин, и др.)</w:t>
            </w:r>
            <w:r/>
          </w:p>
        </w:tc>
      </w:tr>
      <w:tr>
        <w:trPr>
          <w:cantSplit/>
          <w:jc w:val="center"/>
          <w:trHeight w:val="222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05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aps/>
                <w:sz w:val="24"/>
                <w:szCs w:val="24"/>
                <w:lang w:eastAsia="ru-RU"/>
              </w:rPr>
              <w:t xml:space="preserve">8. технические средства обучения</w:t>
            </w:r>
            <w:r/>
          </w:p>
        </w:tc>
      </w:tr>
      <w:tr>
        <w:trPr>
          <w:cantSplit/>
          <w:jc w:val="center"/>
          <w:trHeight w:val="15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8.1.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Ноутбук.</w:t>
            </w:r>
            <w:r/>
          </w:p>
        </w:tc>
      </w:tr>
      <w:tr>
        <w:trPr>
          <w:cantSplit/>
          <w:jc w:val="center"/>
          <w:trHeight w:val="1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Arial Unicode MS"/>
                <w:sz w:val="24"/>
                <w:szCs w:val="24"/>
                <w:lang w:eastAsia="ru-RU"/>
              </w:rPr>
              <w:t xml:space="preserve">8.2.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Mar>
              <w:left w:w="20" w:type="dxa"/>
              <w:top w:w="20" w:type="dxa"/>
              <w:right w:w="20" w:type="dxa"/>
              <w:bottom w:w="0" w:type="dxa"/>
            </w:tcMar>
            <w:tcW w:w="8653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Интерактивная  доска.</w:t>
            </w:r>
            <w:r/>
          </w:p>
        </w:tc>
      </w:tr>
    </w:tbl>
    <w:p>
      <w:pPr>
        <w:jc w:val="both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Для выполнения заданий по моделированию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природных объектов надо иметь пластилин (гипс, глину, песок), цветную бумагу, клей и ножницы с тупыми концами. </w:t>
      </w:r>
      <w:r/>
    </w:p>
    <w:p>
      <w:pPr>
        <w:spacing w:lineRule="auto" w:line="360"/>
        <w:rPr>
          <w:rFonts w:ascii="Times New Roman" w:hAnsi="Times New Roman" w:cs="Times New Roman" w:eastAsia="Times New Roman"/>
          <w:sz w:val="24"/>
          <w:szCs w:val="24"/>
          <w:lang w:eastAsia="ru-RU"/>
        </w:rPr>
        <w:sectPr>
          <w:footnotePr/>
          <w:endnotePr/>
          <w:type w:val="nextPage"/>
          <w:pgSz w:w="16838" w:h="11906" w:orient="landscape"/>
          <w:pgMar w:top="1134" w:right="850" w:bottom="1134" w:left="1701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 w:type="page"/>
      </w:r>
      <w:r/>
    </w:p>
    <w:p>
      <w:pPr>
        <w:jc w:val="center"/>
        <w:spacing w:lineRule="auto" w:line="240" w:after="0"/>
        <w:shd w:val="clear" w:fill="FFFFFF" w:color="FFFFFF"/>
        <w:rPr>
          <w:rFonts w:ascii="Helvetica" w:hAnsi="Helvetica" w:cs="Helvetica" w:eastAsia="Times New Roman"/>
          <w:color w:val="4A4A4A"/>
          <w:sz w:val="24"/>
          <w:szCs w:val="24"/>
          <w:lang w:val="en-US" w:eastAsia="ru-RU"/>
        </w:rPr>
      </w:pPr>
      <w:r>
        <w:rPr>
          <w:rFonts w:ascii="Helvetica" w:hAnsi="Helvetica" w:cs="Helvetica" w:eastAsia="Times New Roman"/>
          <w:color w:val="4A4A4A"/>
          <w:sz w:val="24"/>
          <w:szCs w:val="24"/>
          <w:lang w:val="en-US" w:eastAsia="ru-RU"/>
        </w:rPr>
      </w:r>
      <w:r/>
    </w:p>
    <w:tbl>
      <w:tblPr>
        <w:tblpPr w:horzAnchor="page" w:tblpX="1054" w:vertAnchor="text" w:tblpY="-1132" w:leftFromText="180" w:topFromText="0" w:rightFromText="180" w:bottomFromText="0"/>
        <w:tblW w:w="1502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E0" w:firstRow="1" w:lastRow="1" w:firstColumn="1" w:lastColumn="0" w:noHBand="0" w:noVBand="1"/>
      </w:tblPr>
      <w:tblGrid>
        <w:gridCol w:w="794"/>
        <w:gridCol w:w="1015"/>
        <w:gridCol w:w="5065"/>
        <w:gridCol w:w="645"/>
        <w:gridCol w:w="7506"/>
      </w:tblGrid>
      <w:tr>
        <w:trPr>
          <w:trHeight w:val="9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/>
            <w:bookmarkStart w:id="6" w:name="_Toc464632351"/>
            <w:r/>
            <w:r/>
          </w:p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  <w:t xml:space="preserve">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</w:r>
            <w:r/>
          </w:p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Дата</w:t>
            </w:r>
            <w:r/>
          </w:p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val="en-US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Тема урока.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Кол-во 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обучающихся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 на уроке.</w:t>
            </w:r>
            <w:r/>
          </w:p>
        </w:tc>
      </w:tr>
      <w:tr>
        <w:trPr>
          <w:trHeight w:val="3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  <w:t xml:space="preserve">Неживая природа.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val="en-US" w:eastAsia="ru-RU"/>
              </w:rPr>
              <w:t xml:space="preserve">1</w:t>
            </w: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101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506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Объекты живой и неживой природы</w:t>
            </w:r>
            <w:r>
              <w:rPr>
                <w:rFonts w:ascii="Times New Roman" w:hAnsi="Times New Roman" w:cs="Times New Roman" w:eastAsia="Times New Roman"/>
                <w:color w:val="4A4A4A"/>
                <w:sz w:val="24"/>
                <w:szCs w:val="24"/>
                <w:lang w:eastAsia="ru-RU"/>
              </w:rPr>
              <w:t xml:space="preserve">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рисунка. Нахождение и показ объектов. Называние объектов неживой природы. Зарисовка выбранного объекта.</w:t>
            </w:r>
            <w:r/>
          </w:p>
        </w:tc>
      </w:tr>
      <w:tr>
        <w:trPr>
          <w:trHeight w:val="3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101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506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Вода.</w:t>
            </w:r>
            <w:bookmarkStart w:id="7" w:name="_GoBack"/>
            <w:r/>
            <w:bookmarkEnd w:id="7"/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рисунка. Нахождение и показ объектов. Называние объектов неживой природы. Зарисовка выбранного объекта.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 Составление рассказа с опорой на схему, иллюстрацию.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Работа с опорными словами (жидкость,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текучесть, запах, вкус, прозрачность).</w:t>
            </w:r>
            <w:r/>
          </w:p>
        </w:tc>
      </w:tr>
      <w:tr>
        <w:trPr>
          <w:trHeight w:val="3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101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506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Вода и  жизнь растений.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 Составление рассказа по картинке. Работа с опорными словами  (полив, минеральные и органические вещества).</w:t>
            </w:r>
            <w:r/>
          </w:p>
        </w:tc>
      </w:tr>
      <w:tr>
        <w:trPr>
          <w:trHeight w:val="3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101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506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Почва.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рисунка. Нахождение и показ объектов. Называние объектов неживой природы. Зарисовка выбранного объекта.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 Составление рассказа с опорой на схему, иллюстрацию.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 (почва, перегной).</w:t>
            </w:r>
            <w:r/>
          </w:p>
        </w:tc>
      </w:tr>
      <w:tr>
        <w:trPr>
          <w:trHeight w:val="3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101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506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Почва и жизнь растений.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2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 Составление рассказа по картинке.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  (посадка, минеральные и органические вещества).</w:t>
            </w:r>
            <w:r/>
          </w:p>
        </w:tc>
      </w:tr>
      <w:tr>
        <w:trPr>
          <w:trHeight w:val="254"/>
        </w:trPr>
        <w:tc>
          <w:tcPr>
            <w:tcBorders>
              <w:left w:val="single" w:sz="4" w:space="0" w:color="auto"/>
              <w:top w:val="single" w:sz="2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val="en-US" w:eastAsia="ru-RU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2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2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Песок, глина, камни.</w:t>
            </w:r>
            <w:r/>
          </w:p>
        </w:tc>
        <w:tc>
          <w:tcPr>
            <w:tcBorders>
              <w:left w:val="single" w:sz="4" w:space="0" w:color="auto"/>
              <w:top w:val="single" w:sz="2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2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рисунка. Нахождение и показ объектов. Называние объектов неживой природы. Дифференциация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изображений.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Узнавание объектов по внешнему виду. Работа с опорными словами (сыпучесть, пластичность, твердость).</w:t>
            </w:r>
            <w:r/>
          </w:p>
        </w:tc>
      </w:tr>
      <w:tr>
        <w:trPr>
          <w:trHeight w:val="28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Использование камней, глины, песка в продуктивной деятельности.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рисунка. Показ на рисунке объектов природы. Ответы на вопросы. Составление рассказа по картинке.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Дидактическая игра «Я строитель»</w:t>
            </w:r>
            <w:r/>
          </w:p>
        </w:tc>
      </w:tr>
      <w:tr>
        <w:trPr>
          <w:trHeight w:val="3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val="en-US" w:eastAsia="ru-RU"/>
              </w:rPr>
              <w:t xml:space="preserve">8.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Сутки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схемы. Определение положения объекта. Составление рассказа по рисунку. Нахождение несоответствия.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Определение времени суток по стихотворению.</w:t>
            </w:r>
            <w:r/>
          </w:p>
        </w:tc>
      </w:tr>
      <w:tr>
        <w:trPr>
          <w:trHeight w:val="3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val="en-US" w:eastAsia="ru-RU"/>
              </w:rPr>
              <w:t xml:space="preserve">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Занятие людей в течение суток.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схемы. Составление рассказа о деятельности в различное время суток. Ответы на вопросы.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по опорным картинкам.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Зарисовка в тетради схематичного изображения предмета. Определение по рисункам частей суток.</w:t>
            </w:r>
            <w:r/>
          </w:p>
        </w:tc>
      </w:tr>
      <w:tr>
        <w:trPr>
          <w:trHeight w:val="3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val="en-US" w:eastAsia="ru-RU"/>
              </w:rPr>
              <w:t xml:space="preserve">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Режим дня.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Отработка навыков распределения деятельности в режиме дня.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Ознакомление с понятиями режима дня. Составление режима дня самостоятельно или с помощью учителя.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  <w:t xml:space="preserve">Сезонные изменения в природе. Осень.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Время года: Осень. Сентябрь. Золотая осень.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рисунков. Нахождение рисунка в соответствии с темой. Работа с календарем. Ответы на вопросы.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текста, стихотворения. Определение по схеме причины сезонных изменений.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 (осень, сентябрь,  листопад, золотая осень).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Погода. Календарь  природы.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Узнавание и называние дней недели. Определение дня недели по указанию учителя.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Определение на календаре сроков осенних каникул, времени занятий и отдыха.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13.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Октябрь. Признаки осени.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текста, стихотворения. Нахождение признаков объектов по рисункам. Ответы на вопросы.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Зарисовка объектов природы с опорой на иллюстрацию.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 (осень, октябрь, отлёт птиц, пасмурно, сыро).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14.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Как животные готовятся к зиме.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  Нахождение признаков объектов по рисункам. Ответы на вопросы.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Зарисовка объектов природы с опорой на иллюстрацию.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 (спячка, запасы, животные, белка, медведь, насекомые, муравьи, жуки).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15.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Одежда людей осенью.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с опорой на иллюстрации.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Классификация предметов по назначению. Объяснение выбора предметов.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стихотворения. Работа с опорными словами (головной убор, одежда, обувь).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16.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Занятия  людей осенью.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с опорой на иллюстрации.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Классификация объектов по назначению (инвентарь для уборки, осенний букет). Объяснение выбора объектов и предметов.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стихотворения. Работа с опорными словами (урожай, грибы).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Ноябрь. </w:t>
            </w:r>
            <w:r>
              <w:rPr>
                <w:rFonts w:ascii="Helvetica" w:hAnsi="Helvetica" w:cs="Helvetica" w:eastAsia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Основные приметы месяца.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текста, стихотворения. Нахождение признаков объектов по рисункам. Ответы на вопросы.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4A4A4A"/>
                <w:sz w:val="24"/>
                <w:szCs w:val="24"/>
                <w:lang w:eastAsia="ru-RU"/>
              </w:rPr>
              <w:t xml:space="preserve">Основные приметы месяца: пасмурная погода, холодные дожди, резкое похолодание, наступление первых заморозков, первый лед на лужах, первый снег, утепление жилых помещений.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с опорой на схему, иллюстрацию.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Helvetica" w:hAnsi="Helvetica" w:cs="Helvetica" w:eastAsia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 (осень, ноябрь, похолодание, заморозки, первый снег).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Погода. Календарь  природы. Работа с календарём.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Узнавание и называние дней недели. Определение дня недели по указанию учителя.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Helvetica" w:hAnsi="Helvetica" w:cs="Helvetica" w:eastAsia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Заполнение календаря погоды. Работа с опорными словами и знаками (круг – небо, температура, осадки, стрелка-ветер).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Живая природа. Растения.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Растения. Овощи: помидор, огурец.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Нахождение на иллюстрациях объектов природы (помидор, огурец).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Внешний вид, место произрастания, использование. Гигиенические процедуры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перед употреблением в пищу (вымыть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почистить, подать на тарелке). Значение овощей для жизни человека (здоровое питание). Составление рассказа с опорой на схему.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Растения. Фрукты: апельсин, лимон.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Helvetica" w:hAnsi="Helvetica" w:cs="Helvetica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Нахождение на иллюстрациях объектов природы (апельсин, лимон).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Внеш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ний вид, жизненная форма растения (дерево), место произрастания, использование. Гигиенические процедуры перед употреблением в пищу (вымыть, подать в вазе или на тарелочке). Значение фруктов в жизни людей (здоровое питание, лечение простудных заболеваний).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с опорой на схему.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Дифференциация овощей и фруктов.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Дифференциация овощей и фруктов на основании следующих признаков: место произрастания (сад, огород), жизненная форма растений (дерево, травянистое растение), особенности использования в пищу (для сладких блюд, для первых и вторых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блюд).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описательного  рассказа по схеме.                                                                      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Д/игра «Сад – огород»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Ягоды: смородина красная, чёрная, белая.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Helvetica" w:hAnsi="Helvetica" w:cs="Helvetica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иллюстраций. Нахождение объектов природы на рисунке. </w:t>
            </w:r>
            <w:r>
              <w:rPr>
                <w:rFonts w:ascii="Helvetica" w:hAnsi="Helvetica" w:cs="Helvetica" w:eastAsia="Times New Roman"/>
                <w:sz w:val="24"/>
                <w:szCs w:val="24"/>
                <w:lang w:eastAsia="ru-RU"/>
              </w:rPr>
              <w:t xml:space="preserve">           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Внешний вид, жизненная форма растения (куст), место произрастания, использование. Гигиенические процедуры перед употреблением в пищу (вымыть, подать в вазочке). Значение ягод в жизни людей (здоровое питание, лечение простудных заболеваний). </w:t>
            </w:r>
            <w:r/>
          </w:p>
          <w:p>
            <w:pPr>
              <w:jc w:val="both"/>
              <w:spacing w:lineRule="auto" w:line="240"/>
              <w:rPr>
                <w:rFonts w:ascii="Helvetica" w:hAnsi="Helvetica" w:cs="Helvetica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с опорой на схему.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Ягоды: малина садовая, малина лесная.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Helvetica" w:hAnsi="Helvetica" w:cs="Helvetica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иллюстраций. Нахождение объектов природы на рисунке. </w:t>
            </w:r>
            <w:r>
              <w:rPr>
                <w:rFonts w:ascii="Helvetica" w:hAnsi="Helvetica" w:cs="Helvetica" w:eastAsia="Times New Roman"/>
                <w:sz w:val="24"/>
                <w:szCs w:val="24"/>
                <w:lang w:eastAsia="ru-RU"/>
              </w:rPr>
              <w:t xml:space="preserve">         </w:t>
            </w:r>
            <w:r/>
          </w:p>
          <w:p>
            <w:pPr>
              <w:jc w:val="both"/>
              <w:spacing w:lineRule="auto" w:line="240"/>
              <w:rPr>
                <w:rFonts w:ascii="Helvetica" w:hAnsi="Helvetica" w:cs="Helvetica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Внешний вид, жизненная форма растения (куст), место произрастания, использование. Гигиенические процедуры перед употреблением в пищу (вымыть, подать в вазочке). Значение ягод в жизни людей (здоровое питание, лечение простудных заболеваний).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с опорой на схему.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Человек – член общества.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Беседа на тему «Я – ученик»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рисунков. Нахождение рисунка в соответствии с темой.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Беседа по темам: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Деятельность на различных уроках (учебных или игровых занятиях, уроках и во внеурочное время).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Правила поведения ученика в школе.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Подготовка портфеля, своего внешнего вида к школе.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Школа. Адрес школы.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рисунков. Нахождение рисунка в соответствии с темой.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Адрес школы, ее внешний вид, пришкольная территория.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Нахождение своего класса, туалетной комнаты, столовой, музыкального и спортивного залов, медкабинета.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Профессии людей, работающих в школе.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Названия профессий. Основные выполняемые обязанности.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Правила общения с учителями-предметниками, работниками столовой, медпункта,  и другими работниками школы. Участие в совместном труде.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 (учитель, вахтер, уборщица, гардеробщица, врач, медсестра, повар).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Дом. Домашний адрес.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рисунков. Нахождение рисунка в соответствии с темой.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Внешний вид, количество этажей, свой этаж. Домашний адрес.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Д/игра «Мой дом»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Семья. 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рисунков. Нахождение рисунка в соответствии с темой.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Семья. Родители. Дети.  Бабушки и дедушки. Фамилии, имена членов семьи.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Дружеские отношения братьев и сестер.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по вопросам.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  <w:t xml:space="preserve">Сезонные изменения в природе. Зима.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29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Helvetica" w:hAnsi="Helvetica" w:cs="Helvetica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Время года: зима. Декабрь – первый месяц зимы.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рисунков. Нахождение рисунка в соответствии с темой.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стихотворения.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Основные приметы месяца: установление снежного покрова и льда на водоемах, мороз, низкое, холодное солнце, самый темный месяц года (самый короткий день 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длинная ночь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в году), перемещение  птиц ближе к жилью человека, уборка снега.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 (зима, декабрь, снег, мороз, гололёд).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Экскурсия на школьный двор. Сезонные изменения в природе.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Экскурсия.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Беседа по вопросам учителя.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31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Одежда  и  обувь  зимой.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Классификация предметов по назначению. Объяснение выбора предметов. Составление рассказа с опорой на иллюстрации.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 (головной убор, одежда, обувь).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Уход за верхней одеждой и обувью. Практическая работа.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Формирование практических навыков ухода за одеждой и обувью.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 (стирать, сушить, чистить).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Середина зимы. Январь. 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 Рассматривание иллюстраций.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Основные приметы месяца: ярче светит солнце, увеличивается день, больше солнечных дней, крепчает мороз, морозный ветер, «рисунки» на стеклах, иней, следы зверей и птиц на снегу, появление наста; уборка снега. </w:t>
            </w:r>
            <w:r/>
          </w:p>
          <w:p>
            <w:pPr>
              <w:jc w:val="both"/>
              <w:spacing w:lineRule="auto" w:line="24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 (зима, январь, иней, наст).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34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Зимние забавы детей.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 Рассматривание иллюстраций.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Зимние забавы детей (катание на лыжах, санях, коньках, постройки из снега, игра в снежки).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с опорой на схему.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Живая природа. Животные.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Дикие животные. Лиса.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рисунков с изображением животных, называние и показ знакомых объектов. Нахождение рисунка в соответствии с темой. 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Лиса. Название. Внешнее строение: называние и показ частей тела. Место обитания, основная пища. Лиса  – дикое животное: живёт в природе, самостоятельно добывает пищу, роль в природе, нуждается в охране.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с опорой на схему.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Дикие животные. Белка.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рисунков с изображением животных, называние и показ знакомых объектов. Нахождение рисунка в соответствии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 темой.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Белка. 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азвание. Внешнее строение: называние и показ частей тела. Место обитания, основная пища. Белка – дикое животное: живёт в природе, самостоятельно добывает пищу, роль в природе  (белка делает запасы, участвует в распространении растений), нуждается в охране.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с опорой на схему.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Домашние животные. Корова.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рисунков с изображением животных, называние и показ знакомых объектов. Нахождение рисунка в соответствии с темой.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Корова.  Название. Внешнее строение: называние и показ частей тела. Пища (чем кормятся сами животные, чем ко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рмят их люди). Взаимодействие с человеком: значение для человека (для чего содержат животное), забота и уход за животным. Корова - домашние животные: живёт только с человеком, самостоятельно жить не может, нуждается в заботе человека, полезна для человека.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с опорой на схему.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Домашние животные. Коза.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рисунков с изображением животных, называние и показ знакомых объектов. Нахождение рисунка в соответствии с темой.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Коза. Название. Внешнее строение: называние и показ частей тела. Пища (чем кормятся сами животные, чем 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ормят их люди). Взаимодействие с человеком: значение для человека (для чего содержат животное), забота и уход за животным. Коза - домашнее животное: живёт только с человеком, самостоятельно жить не может, нуждается в заботе человека, полезна для человека.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с опорой на схему.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Дифференциация диких и домашних животных.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Просмотр презентации. Разгадывание загадок.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Дифференциация диких и домашних животных на основании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следующих признаков: место обитания, возможность самостоятельной жизни без помощи человека, уход за домашними и охрана диких животных.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Зимующие птицы. Снегирь.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Снегирь, дятел. Название. Внешнее строение: называние и показ частей тела. Место обитания. Роль в природе: снегирь – перелетная птица, питается семенами. Помощь птицам зимой (подкормка, изготовление кормушек).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Составление рассказа с опорой на схему.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41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Зимующие птицы. Дятел.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Дятел. Название. Внешнее строение: называние и показ частей тела. Место обитания. Роль в природе: дятел – оседлая птица, «лесной доктор». Помощь птицам зимой (подкормка, изготовление кормушек).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с опорой на схему.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42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16.02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Домашние птицы. Курица.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рисунков с изображением птиц, называние и показ знакомых объектов. Нахождение рисунка в соответствии с темой.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Курица. Название. Внешнее строение: называние и показ частей тела. Пища (чем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кормится сама, чем кормят люди). Взаимодействие с человеком: значение для человека (для чего содержат птицу), забота и уход. Курица – домашняя птица: живет только с человеком, самостоятельно жить не может, нуждается в заботе человека, полезна для человека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с опорой на схему.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43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18.02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Февраль. 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 и картин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Грабаль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«Февральская лазурь»).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Основные приметы месяца: самый холодный месяц года, метели, снегопады, морозы, иней, гололед, подкормка птиц в городе, животных за городом.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 (зима, февраль, метели, снегопады).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25.02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Экскурсия на школьный двор.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Экскурсия.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Беседа по вопросам учителя.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  <w:t xml:space="preserve">Живая природа. Растения.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02.03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Комнатные растения. Герань.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рисунков комнатных растений. Нахождение рисунка в соответствии с темой.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Герань. Название. Внешнее строение (корень, стебель, лист).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Уход (полив, протирание листочков, опрыскивание, рыхление почвы). Практическая работа.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04.03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Комнатные растения. Традесканция.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рисунков комнатных растений. Нахождение рисунка в соответствии с темой.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Традесканция. Название. Внешнее строение (корень, стебель, лист).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Уход (полив, протирание листочков, опрыскивание, рыхление почвы). Практическая работа.</w:t>
            </w:r>
            <w:r/>
          </w:p>
        </w:tc>
      </w:tr>
      <w:tr>
        <w:trPr>
          <w:trHeight w:val="158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47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 w:themeFill="background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09.03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Время года: весна. Март.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Основные приметы месяца: дневное потепление, ночные морозы, яркое солнце, голубое небо, появление проталин вокруг стволов деревьев, почернение снега, появление сосулек, метели, отлёт  птиц от жилья человека.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Работа с опорными словами (весна, март, потепление, почернение снега).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48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Экскурсия на школьный двор. Сезонные изменения в природе.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Экскурсия.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Беседа по вопросам учителя.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49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16.03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Одежда  и  обувь  весной.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Классификация предметов по назначению. Объяснение выбора предметов. Составление рассказа с опорой на иллюстрации.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 (головной убор, одежда, обувь).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18.03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Деревья. Берёза.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рисунков. Нахождение рисунка в соответствии с темой.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Береза. Узнавание. Называние. Внешнее строение (корень, стебель (ствол), лист, цветок, плод). Жизненная форма (дерево).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с опорой на схему.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51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23.03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Кусты. Черёмуха.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рисунков. Нахождение рисунка в соответствии с темой.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Черемуха. Узнавание. Называние. Внешнее строение (корень, стебель (стволы), лист). Жизненная форма (куст).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с опорой на схему.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52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25.03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Первые цветы. Мать – и - мачеха.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рисунков. Нахождение рисунка в соответствии с темой.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Название. Жизненная форма (травянистое растение, первоцвет). Внешнее строение (корень, стебель, лист, цветок, плод). Значение в природе (пища первых насекомых).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с опорой на схему.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53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05.04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Охрана природы.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 по теме.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охране природы доступные детям (культура наблюдения за жизнью живой природы, уход за комнатными растениями, посадка и уход за растением, бережное отношение к дикорастущим растениям, подкормка птиц, ознакомление с видами помощи диким животным и т.п.).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с опорой на схему.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54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08.04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Апрель. Основные приметы весны.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Основные приметы месяца: потепление, яркое теплое солнце, мокрый ветер, ледоход, сосульки, капель, ручьи, прилет птиц (грачей), гнездование птиц, переход на весеннюю одежду, весенние работы в саду, уборка улиц, парков, домов, игры с ручейками.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календарём погоды.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55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13.04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Первоцветы: пролесок.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(чтение) стихотворения, работа с текстом.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 по опорным вопросам.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словами: травянистое растение, первоцвет. Внешнее строение (корень, стебель, лист, цветок, плод). Значение в природе (пища первых насекомых).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56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15.04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Деревья. Липа.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(чтение) стихотворения, работа с текстом.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 по опорным вопросам.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словами: корень, стебель (ствол), лист, цветок,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плод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ерево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57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20.04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Кусты. Сирень.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(чтение) стихотворения, работа с текстом.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 по опорным вопросам.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словами: корень, стебель (стволы), лист, куст.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22.04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Насекомые. Шмель.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 Работа с иллюстрациями. Ответы на вопросы по тексту учебника.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словами: голова, туловище, спинка, брюшко, крылья, усики, опыление растений.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  с     раскрасками.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27.04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Насекомые. Бабочка.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 Работа с иллюстрациями. Ответы на вопросы по тексту учебника.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словами: голова, туловище, спинка, брюшко, крылья, усики, опыление растений.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 с   раскрасками.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29.04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Охрана природы.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Беседа по теме: Мероприятия по охране природы доступные детям (культура наблюдения за жизнью живой природы, уход за комнатными растениями, посадка и уход за растением, бережное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отношение к дикорастущим растениям, подкормка птиц, ознакомление с видами помощи диким животным и т.п.).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61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Май. Основные приметы месяца.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Основные приметы месяца: установление теплой весенней погоды, теплый сильный ветер, первая гроза, распускание листьев, прилет, гнездование, выкармливание птенцов у разных птиц,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календарём погоды.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62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Весенние работы людей.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сюжетных картинок, беседа по вопросам учителя.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словами: весенние работы в саду, уборка улиц, парков, домов, субботник.</w:t>
            </w:r>
            <w:r/>
          </w:p>
        </w:tc>
      </w:tr>
      <w:tr>
        <w:trPr>
          <w:trHeight w:val="60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                Человек.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63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13.05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Тело человека, строение.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макета человека (куклы).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Разучивание правила гигиены. Рассматривание рисунков. Определение правила гигиены по рисункам.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словами: покровы тела: кожа, ногти, волосы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игиена кожи, ногтей, волос (мытье, расчесывание, обстригание).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Практическая работа: уход за волосами.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64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18.05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Зубы. Гигиена полости рта.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Разучивание правила гигиены. Рассматривание рисунков. Определение правила гигиены по рисункам.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словами: гигиена полости рта (чистка зубов, полоскание).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Практическая работа: чистка зубов.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65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20.05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Здоровый образ жизни человека (первичное ознакомление).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Разучивание правил здорового образа жизни. Рассматривание рисунков. Определение правил поведения по рисункам.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ряба), личная гигиена (умывание, прием ванной), прогулки и занятия спортом.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Безопасное поведение.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66</w:t>
            </w: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20.05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Предупреждение заболеваний и травм.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Разучивание правил оказания первой помощи в случае раны, занозы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иллюстраций, чтение текста.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Беседа по вопросам по теме: Действия в случае раны, занозы.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Разучивание диалогов по теме: обращение за помощью; описание ситуации, приведшей к травме и своего состояния (что и где болит).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67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25.05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Безопасное поведение в природе и в быту.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Разучивание правил безопасного поведения.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Правила поведения человека при контакте с домашним животным (не дразнить, чужих животных не трогать, не бежать, не махать руками). 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Правила поведение в лесу (без взрослых не ходить в лес, не шуметь, не трогать и не пробовать незнакомые растения и грибы, не рвать цветы и не ломать ветки, а наблюдать, слушать, вдыхать аромат цветов, зарисовывать).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сюжетными картинками, беседа по вопросам учителя.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  <w:t xml:space="preserve">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27.05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Летние каникулы. Правила безопасного поведения.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сюжетных картинок.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словосочетани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ями: основные признаки времени года (установившаяся теплая погода, горячее большое высокое солнце, теплые дожди, радуга, грозы, смена одежды на летнюю, летние развлечения (загорание, купание, игры с мячом, с воздушным змеев, катание на велосипедах и т.п.).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по картинкам, беседа по вопросам учителя.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color w:val="FF0000"/>
                <w:sz w:val="24"/>
                <w:szCs w:val="24"/>
                <w:lang w:eastAsia="ru-RU"/>
              </w:rPr>
              <w:t xml:space="preserve">69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Правила поведения человека с диким животным в зоопарке (не дразнить, не кормить и не гладить, не подходить близко к клеткам в природе (кормить птиц, белочек из кормушки).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Правила поведения на воде (купаться в сопровождении взрослых, далеко в воду не заходить, долго не купаться, в воду заходить спокойно, не прыгать). Безопасное поведение в обществе.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Правила поведения с незнакомыми людьми (никуда с незнакомыми людьми не ходить, вежливо отказываться от угощения и игрушек,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стараться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скорее вернуться к сопровождающему взрослому). Правила безопасного поведения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 общественном транспорте (спокойно ждать транспорт на остановке, сходить и заходить в транспорт, внимательно смотря под ноги, не бежать, не шуметь и не возиться в салоне транспортного средства, по возможности сидеть при движении или держаться за поручни).</w:t>
            </w:r>
            <w:r/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color w:val="FF0000"/>
                <w:sz w:val="24"/>
                <w:szCs w:val="24"/>
                <w:lang w:eastAsia="ru-RU"/>
              </w:rPr>
              <w:t xml:space="preserve">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Погода. Календарь природы.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Перечисление весенних месяцев. Узнавание и называние дней недели. Определение дня недели по указанию учителя.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Определение на календаре периодов весенних каникул, времени занятий и отдыха, праздничных дней.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Живая природа. Растения.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3ч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color w:val="FF0000"/>
                <w:sz w:val="24"/>
                <w:szCs w:val="24"/>
                <w:lang w:eastAsia="ru-RU"/>
              </w:rPr>
              <w:t xml:space="preserve">71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Приспособление растений к сезонным изменениям.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 (растения зимой, весной, летом, осенью). Ответы на вопросы по тексту и иллюстрациям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color w:val="FF0000"/>
                <w:sz w:val="24"/>
                <w:szCs w:val="24"/>
                <w:lang w:eastAsia="ru-RU"/>
              </w:rPr>
              <w:t xml:space="preserve">72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Уход за растениями. Приспособления растений к условиям жизни.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Практические действия: протирание листьев, полив растения, рыхление почвы.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Отбор инвентаря для ухода за растениями, называние предметов. Проговаривание названий растений и инвентаря.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Bookman Old Style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color w:val="FF0000"/>
                <w:sz w:val="24"/>
                <w:szCs w:val="24"/>
                <w:lang w:eastAsia="ru-RU"/>
              </w:rPr>
              <w:t xml:space="preserve">73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Растения. Экскурсия на школьный двор.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2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2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Определение и называние знакомых объектов природы (деревья, кустарники).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Практическое определение объектов природы (деревьев и кустарников) на пришкольном участке (экскурсия). Работа с опорными словами (калина, сирень, смородина, крыжовник)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Человек.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12ч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51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Человек. Тело человека, внешнее строение.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Нахождение сходства и различий объектов природы (человек) по картинке (внешний вид, пол, возраст). Работа с опорными словами (люди, возраст, пол).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Нахождение и показ частей тела на рисунке (на объекте), называние частей тела.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о себе по опорным вопросам. Прослушивание (чтение) стихотворения, работа с текстом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52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Покровы тела.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Отработка навыков пространственной ориентировки (правая, левая) на основе стихотворного текста.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 (кожа, ногти, волосы; гигиена кожи, ногтей, волос (мытье, расчесывание, обстригание).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53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Helvetica" w:hAnsi="Helvetica" w:cs="Helvetica" w:eastAsia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Зубы. Гигиена полости рта.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 учебника.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Беседа по картинкам на тему «Гигиена полости рта (чистка зубов, полоскание)».</w:t>
            </w:r>
            <w:r/>
          </w:p>
          <w:p>
            <w:pPr>
              <w:jc w:val="both"/>
              <w:spacing w:lineRule="auto" w:line="240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Практическая работа.</w:t>
            </w:r>
            <w:r/>
          </w:p>
        </w:tc>
      </w:tr>
      <w:tr>
        <w:trPr>
          <w:trHeight w:val="98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54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Здоровый образ жизни.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Здоровье человека – в здоровом образе жизни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(первичное ознакомление):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ряба), личная гигиена (умывание, прием ванной), прогулки и занятия спортом.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55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Лицо человека.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Определение и называние частей лица, нахождение частей на себе. Рассматривание изображений лица человека, определение пола, возраста. Определение настроения по картинке. Упражнение на мимические движения.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Нахождение сходства и различий по рисункам. Работа с опорными словами (глаза, нос, рот, брови, уши).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Рисование частей лица, автопортрета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56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Глаза.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 (строение глаз). Чтение стихотворного текста, ответы на вопросы.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Определение функции глаз по рисункам. Рисование предмета. Нахождение и называние частей объекта (брови, века, ресницы) на картинке и у себя.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 (брови, веки, ресницы), предложениями (глаза – орган зрения).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Разучивание правил гигиены зрения. Дидактическая игра по иллюстрациям «Назови, кому принадлежат глаза».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Разучивание гимнастики для глаз «Автобус».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57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Уши.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 (строение уха), ответы на вопросы. Определение функции уха по рисункам.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Отгадывание загадок. Нахождение и называние  объекта на картинке и у себя. Работа с опорными словами (уши слух), предложениями (уши – орган слуха).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Разучивание правил гигиены слуха. Дидактическая игра по иллюстрациям «Назови, кому принадлежит голос». Объяснение смысла выражения «ушки на макушке».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Нос.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 (строение носа), ответы на вопросы.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Определение функции носа по рисункам. Практическая работа «Узнай по запаху». Нахождение и называние  объекта на картинке и у себя.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 (нос, запах, обоняние, дыхание), предложениями (нос – орган обоняния и дыхания).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Разучивание правил гигиены носа. Дидактическая игра по иллюстрациям «Назови, кому принадлежит нос». Составление рассказа (использование обоняния собаки).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59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 (строение рта), ответы на вопросы.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Дифференциация предметов по функциям. Практические работы «найди предметы для чистки зубов», «определи вкус продукта».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Нахождение и называние объ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екта (рот, губы, зубы, язык) на картинке и у себя. Работа с опорными словами (рот, язык, сладкий, кислый, горький, соленый). Разучивание правил гигиены полости рта, поведения во время еды. Отгадывание загадок. Объяснение выражения «держать язык за зубами».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Кожа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 Определение свой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ств 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едмета. Описание предмета по ощущениям («волшебный мешочек»).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с опорными словами (кожа,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горячий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 теплый, холодный, твердый, мягкий).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Правила работы с ножом и утюгом, правила гигиены кожи, поведение при порезах и ожогах.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Дидактическая игра «Чем покрыто тело животного» по рисункам.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61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Осанка.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по картинкам (нахождение картинки на правильную осанку). Разучивание стихотворения для физкультминутки. Правила посадки за партой, ношения груза, правильной осанки.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62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Скелет и мышцы человека.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текста, ответы на вопросы.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Практическая работа с текстом учебника. Определение мышц на теле человека (практическое). Работа с опорными словами (скелет, мышцы).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Разучивание упражнений утренней гимнастики на разные виды мышц.</w:t>
            </w:r>
            <w:r/>
          </w:p>
        </w:tc>
      </w:tr>
      <w:tr>
        <w:trPr>
          <w:trHeight w:val="34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ookman Old Style"/>
                <w:b/>
                <w:sz w:val="24"/>
                <w:szCs w:val="24"/>
                <w:lang w:eastAsia="ru-RU"/>
              </w:rPr>
              <w:t xml:space="preserve">Сезонные изменения в природе. Лето.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4ч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63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Лето.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Нахождение различий на рисунках. Нахождение признаков лета по опорным схемам.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Работа с календарем (название летних месяцев, летние каникулы,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выход в школу).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Рисование по теме «Лето» после прослушивания стихотворения. Определение цветовой гаммы рисунка. Работа с опорными словами (лето, цветы).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64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Признаки лета.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по рисунку. Определение последовательности объектов по рисунку.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Знакомство с правилом безопасного поведения в природе. Ответы на вопросы. Прослушивание стихотворения. Определение безопасного поведения по рисунку.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65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Одежда летом.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Классификация и выбор предметов по картинкам (одежда).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Д/и «Одень Машу»</w:t>
            </w:r>
            <w:r/>
          </w:p>
        </w:tc>
      </w:tr>
      <w:tr>
        <w:trPr>
          <w:trHeight w:val="91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4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  <w:t xml:space="preserve">66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6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Занятия детей летом.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06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Классификация и выбор предметов по картинкам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игры, предметы для игры). Разучивание подвижной игры «Море волнуется – раз…». </w:t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Заучивание стихотворного текста.</w:t>
            </w:r>
            <w:bookmarkEnd w:id="6"/>
            <w:r/>
          </w:p>
        </w:tc>
      </w:tr>
    </w:tbl>
    <w:p>
      <w:pPr>
        <w:spacing w:lineRule="auto" w:line="240" w:after="0"/>
        <w:shd w:val="clear" w:fill="FFFFFF" w:color="FFFFFF"/>
        <w:rPr>
          <w:rFonts w:ascii="Helvetica" w:hAnsi="Helvetica" w:cs="Helvetica" w:eastAsia="Times New Roman"/>
          <w:color w:val="4A4A4A"/>
          <w:sz w:val="24"/>
          <w:szCs w:val="24"/>
          <w:lang w:eastAsia="ru-RU"/>
        </w:rPr>
      </w:pPr>
      <w:r>
        <w:rPr>
          <w:rFonts w:ascii="Helvetica" w:hAnsi="Helvetica" w:cs="Helvetica" w:eastAsia="Times New Roman"/>
          <w:color w:val="4A4A4A"/>
          <w:sz w:val="24"/>
          <w:szCs w:val="24"/>
          <w:lang w:eastAsia="ru-RU"/>
        </w:rPr>
      </w:r>
      <w:r/>
    </w:p>
    <w:p>
      <w:pPr>
        <w:spacing w:lineRule="auto" w:line="240" w:after="0"/>
        <w:shd w:val="clear" w:fill="FFFFFF" w:color="FFFFFF"/>
        <w:rPr>
          <w:rFonts w:ascii="Helvetica" w:hAnsi="Helvetica" w:cs="Helvetica" w:eastAsia="Times New Roman"/>
          <w:color w:val="4A4A4A"/>
          <w:sz w:val="24"/>
          <w:szCs w:val="24"/>
          <w:lang w:eastAsia="ru-RU"/>
        </w:rPr>
      </w:pPr>
      <w:r>
        <w:rPr>
          <w:rFonts w:ascii="Helvetica" w:hAnsi="Helvetica" w:cs="Helvetica" w:eastAsia="Times New Roman"/>
          <w:color w:val="4A4A4A"/>
          <w:sz w:val="24"/>
          <w:szCs w:val="24"/>
          <w:lang w:eastAsia="ru-RU"/>
        </w:rPr>
      </w:r>
      <w:r/>
    </w:p>
    <w:sectPr>
      <w:footnotePr/>
      <w:endnotePr/>
      <w:type w:val="nextPage"/>
      <w:pgSz w:w="16838" w:h="11906" w:orient="landscape"/>
      <w:pgMar w:top="1134" w:right="1134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Georgia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Bookman Old Style">
    <w:panose1 w:val="02060603050605020204"/>
  </w:font>
  <w:font w:name="Calibri Light">
    <w:panose1 w:val="020F050202020403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82"/>
  </w:num>
  <w:num w:numId="2">
    <w:abstractNumId w:val="42"/>
  </w:num>
  <w:num w:numId="3">
    <w:abstractNumId w:val="99"/>
  </w:num>
  <w:num w:numId="4">
    <w:abstractNumId w:val="89"/>
  </w:num>
  <w:num w:numId="5">
    <w:abstractNumId w:val="76"/>
  </w:num>
  <w:num w:numId="6">
    <w:abstractNumId w:val="105"/>
  </w:num>
  <w:num w:numId="7">
    <w:abstractNumId w:val="83"/>
  </w:num>
  <w:num w:numId="8">
    <w:abstractNumId w:val="48"/>
  </w:num>
  <w:num w:numId="9">
    <w:abstractNumId w:val="22"/>
  </w:num>
  <w:num w:numId="10">
    <w:abstractNumId w:val="2"/>
  </w:num>
  <w:num w:numId="11">
    <w:abstractNumId w:val="78"/>
  </w:num>
  <w:num w:numId="12">
    <w:abstractNumId w:val="18"/>
  </w:num>
  <w:num w:numId="13">
    <w:abstractNumId w:val="14"/>
  </w:num>
  <w:num w:numId="14">
    <w:abstractNumId w:val="77"/>
  </w:num>
  <w:num w:numId="15">
    <w:abstractNumId w:val="50"/>
  </w:num>
  <w:num w:numId="16">
    <w:abstractNumId w:val="23"/>
  </w:num>
  <w:num w:numId="17">
    <w:abstractNumId w:val="69"/>
  </w:num>
  <w:num w:numId="18">
    <w:abstractNumId w:val="72"/>
  </w:num>
  <w:num w:numId="19">
    <w:abstractNumId w:val="58"/>
  </w:num>
  <w:num w:numId="20">
    <w:abstractNumId w:val="53"/>
  </w:num>
  <w:num w:numId="21">
    <w:abstractNumId w:val="40"/>
  </w:num>
  <w:num w:numId="22">
    <w:abstractNumId w:val="86"/>
  </w:num>
  <w:num w:numId="23">
    <w:abstractNumId w:val="117"/>
  </w:num>
  <w:num w:numId="24">
    <w:abstractNumId w:val="92"/>
  </w:num>
  <w:num w:numId="25">
    <w:abstractNumId w:val="104"/>
  </w:num>
  <w:num w:numId="26">
    <w:abstractNumId w:val="36"/>
  </w:num>
  <w:num w:numId="27">
    <w:abstractNumId w:val="12"/>
  </w:num>
  <w:num w:numId="28">
    <w:abstractNumId w:val="100"/>
  </w:num>
  <w:num w:numId="29">
    <w:abstractNumId w:val="11"/>
  </w:num>
  <w:num w:numId="30">
    <w:abstractNumId w:val="81"/>
  </w:num>
  <w:num w:numId="31">
    <w:abstractNumId w:val="66"/>
  </w:num>
  <w:num w:numId="32">
    <w:abstractNumId w:val="63"/>
  </w:num>
  <w:num w:numId="33">
    <w:abstractNumId w:val="95"/>
  </w:num>
  <w:num w:numId="34">
    <w:abstractNumId w:val="38"/>
  </w:num>
  <w:num w:numId="35">
    <w:abstractNumId w:val="75"/>
  </w:num>
  <w:num w:numId="36">
    <w:abstractNumId w:val="106"/>
  </w:num>
  <w:num w:numId="37">
    <w:abstractNumId w:val="46"/>
  </w:num>
  <w:num w:numId="38">
    <w:abstractNumId w:val="61"/>
  </w:num>
  <w:num w:numId="39">
    <w:abstractNumId w:val="26"/>
  </w:num>
  <w:num w:numId="40">
    <w:abstractNumId w:val="37"/>
  </w:num>
  <w:num w:numId="41">
    <w:abstractNumId w:val="52"/>
  </w:num>
  <w:num w:numId="42">
    <w:abstractNumId w:val="65"/>
  </w:num>
  <w:num w:numId="43">
    <w:abstractNumId w:val="7"/>
  </w:num>
  <w:num w:numId="44">
    <w:abstractNumId w:val="55"/>
  </w:num>
  <w:num w:numId="45">
    <w:abstractNumId w:val="9"/>
  </w:num>
  <w:num w:numId="46">
    <w:abstractNumId w:val="84"/>
  </w:num>
  <w:num w:numId="47">
    <w:abstractNumId w:val="74"/>
  </w:num>
  <w:num w:numId="48">
    <w:abstractNumId w:val="49"/>
  </w:num>
  <w:num w:numId="49">
    <w:abstractNumId w:val="8"/>
  </w:num>
  <w:num w:numId="50">
    <w:abstractNumId w:val="90"/>
  </w:num>
  <w:num w:numId="51">
    <w:abstractNumId w:val="0"/>
  </w:num>
  <w:num w:numId="52">
    <w:abstractNumId w:val="119"/>
  </w:num>
  <w:num w:numId="53">
    <w:abstractNumId w:val="96"/>
  </w:num>
  <w:num w:numId="54">
    <w:abstractNumId w:val="33"/>
  </w:num>
  <w:num w:numId="55">
    <w:abstractNumId w:val="59"/>
  </w:num>
  <w:num w:numId="56">
    <w:abstractNumId w:val="20"/>
  </w:num>
  <w:num w:numId="57">
    <w:abstractNumId w:val="114"/>
  </w:num>
  <w:num w:numId="58">
    <w:abstractNumId w:val="4"/>
  </w:num>
  <w:num w:numId="59">
    <w:abstractNumId w:val="43"/>
  </w:num>
  <w:num w:numId="60">
    <w:abstractNumId w:val="54"/>
  </w:num>
  <w:num w:numId="61">
    <w:abstractNumId w:val="97"/>
  </w:num>
  <w:num w:numId="62">
    <w:abstractNumId w:val="25"/>
  </w:num>
  <w:num w:numId="63">
    <w:abstractNumId w:val="17"/>
  </w:num>
  <w:num w:numId="64">
    <w:abstractNumId w:val="27"/>
  </w:num>
  <w:num w:numId="65">
    <w:abstractNumId w:val="6"/>
  </w:num>
  <w:num w:numId="66">
    <w:abstractNumId w:val="87"/>
  </w:num>
  <w:num w:numId="67">
    <w:abstractNumId w:val="116"/>
  </w:num>
  <w:num w:numId="68">
    <w:abstractNumId w:val="73"/>
  </w:num>
  <w:num w:numId="69">
    <w:abstractNumId w:val="41"/>
  </w:num>
  <w:num w:numId="70">
    <w:abstractNumId w:val="13"/>
  </w:num>
  <w:num w:numId="71">
    <w:abstractNumId w:val="79"/>
  </w:num>
  <w:num w:numId="72">
    <w:abstractNumId w:val="110"/>
  </w:num>
  <w:num w:numId="73">
    <w:abstractNumId w:val="24"/>
  </w:num>
  <w:num w:numId="74">
    <w:abstractNumId w:val="111"/>
  </w:num>
  <w:num w:numId="75">
    <w:abstractNumId w:val="107"/>
  </w:num>
  <w:num w:numId="76">
    <w:abstractNumId w:val="91"/>
  </w:num>
  <w:num w:numId="77">
    <w:abstractNumId w:val="47"/>
  </w:num>
  <w:num w:numId="78">
    <w:abstractNumId w:val="94"/>
  </w:num>
  <w:num w:numId="79">
    <w:abstractNumId w:val="5"/>
  </w:num>
  <w:num w:numId="80">
    <w:abstractNumId w:val="16"/>
  </w:num>
  <w:num w:numId="81">
    <w:abstractNumId w:val="108"/>
  </w:num>
  <w:num w:numId="82">
    <w:abstractNumId w:val="88"/>
  </w:num>
  <w:num w:numId="83">
    <w:abstractNumId w:val="39"/>
  </w:num>
  <w:num w:numId="84">
    <w:abstractNumId w:val="115"/>
  </w:num>
  <w:num w:numId="85">
    <w:abstractNumId w:val="71"/>
  </w:num>
  <w:num w:numId="86">
    <w:abstractNumId w:val="51"/>
  </w:num>
  <w:num w:numId="87">
    <w:abstractNumId w:val="60"/>
  </w:num>
  <w:num w:numId="88">
    <w:abstractNumId w:val="28"/>
  </w:num>
  <w:num w:numId="89">
    <w:abstractNumId w:val="21"/>
  </w:num>
  <w:num w:numId="90">
    <w:abstractNumId w:val="109"/>
  </w:num>
  <w:num w:numId="91">
    <w:abstractNumId w:val="29"/>
  </w:num>
  <w:num w:numId="92">
    <w:abstractNumId w:val="56"/>
  </w:num>
  <w:num w:numId="93">
    <w:abstractNumId w:val="113"/>
  </w:num>
  <w:num w:numId="94">
    <w:abstractNumId w:val="68"/>
  </w:num>
  <w:num w:numId="95">
    <w:abstractNumId w:val="93"/>
  </w:num>
  <w:num w:numId="96">
    <w:abstractNumId w:val="67"/>
  </w:num>
  <w:num w:numId="97">
    <w:abstractNumId w:val="70"/>
  </w:num>
  <w:num w:numId="98">
    <w:abstractNumId w:val="118"/>
  </w:num>
  <w:num w:numId="99">
    <w:abstractNumId w:val="1"/>
  </w:num>
  <w:num w:numId="100">
    <w:abstractNumId w:val="34"/>
  </w:num>
  <w:num w:numId="101">
    <w:abstractNumId w:val="80"/>
  </w:num>
  <w:num w:numId="102">
    <w:abstractNumId w:val="101"/>
  </w:num>
  <w:num w:numId="103">
    <w:abstractNumId w:val="98"/>
  </w:num>
  <w:num w:numId="104">
    <w:abstractNumId w:val="103"/>
  </w:num>
  <w:num w:numId="105">
    <w:abstractNumId w:val="102"/>
  </w:num>
  <w:num w:numId="106">
    <w:abstractNumId w:val="57"/>
  </w:num>
  <w:num w:numId="107">
    <w:abstractNumId w:val="44"/>
  </w:num>
  <w:num w:numId="108">
    <w:abstractNumId w:val="62"/>
  </w:num>
  <w:num w:numId="109">
    <w:abstractNumId w:val="112"/>
  </w:num>
  <w:num w:numId="110">
    <w:abstractNumId w:val="64"/>
  </w:num>
  <w:num w:numId="111">
    <w:abstractNumId w:val="15"/>
  </w:num>
  <w:num w:numId="112">
    <w:abstractNumId w:val="30"/>
  </w:num>
  <w:num w:numId="113">
    <w:abstractNumId w:val="45"/>
  </w:num>
  <w:num w:numId="114">
    <w:abstractNumId w:val="85"/>
  </w:num>
  <w:num w:numId="115">
    <w:abstractNumId w:val="32"/>
  </w:num>
  <w:num w:numId="116">
    <w:abstractNumId w:val="31"/>
  </w:num>
  <w:num w:numId="117">
    <w:abstractNumId w:val="10"/>
  </w:num>
  <w:num w:numId="118">
    <w:abstractNumId w:val="19"/>
  </w:num>
  <w:num w:numId="119">
    <w:abstractNumId w:val="35"/>
  </w:num>
  <w:num w:numId="12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74"/>
    <w:next w:val="87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87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74"/>
    <w:next w:val="87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876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876"/>
    <w:link w:val="87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74"/>
    <w:next w:val="87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87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74"/>
    <w:next w:val="87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87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74"/>
    <w:next w:val="87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87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74"/>
    <w:next w:val="87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87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74"/>
    <w:next w:val="87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87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74"/>
    <w:next w:val="87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87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74"/>
    <w:next w:val="87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876"/>
    <w:link w:val="32"/>
    <w:uiPriority w:val="10"/>
    <w:rPr>
      <w:sz w:val="48"/>
      <w:szCs w:val="48"/>
    </w:rPr>
  </w:style>
  <w:style w:type="paragraph" w:styleId="34">
    <w:name w:val="Subtitle"/>
    <w:basedOn w:val="874"/>
    <w:next w:val="87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876"/>
    <w:link w:val="34"/>
    <w:uiPriority w:val="11"/>
    <w:rPr>
      <w:sz w:val="24"/>
      <w:szCs w:val="24"/>
    </w:rPr>
  </w:style>
  <w:style w:type="paragraph" w:styleId="36">
    <w:name w:val="Quote"/>
    <w:basedOn w:val="874"/>
    <w:next w:val="87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74"/>
    <w:next w:val="874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7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876"/>
    <w:link w:val="40"/>
    <w:uiPriority w:val="99"/>
  </w:style>
  <w:style w:type="paragraph" w:styleId="42">
    <w:name w:val="Footer"/>
    <w:basedOn w:val="87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876"/>
    <w:link w:val="42"/>
    <w:uiPriority w:val="99"/>
  </w:style>
  <w:style w:type="paragraph" w:styleId="44">
    <w:name w:val="Caption"/>
    <w:basedOn w:val="874"/>
    <w:next w:val="8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87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876"/>
    <w:uiPriority w:val="99"/>
    <w:unhideWhenUsed/>
    <w:rPr>
      <w:vertAlign w:val="superscript"/>
    </w:rPr>
  </w:style>
  <w:style w:type="paragraph" w:styleId="176">
    <w:name w:val="endnote text"/>
    <w:basedOn w:val="87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76"/>
    <w:uiPriority w:val="99"/>
    <w:semiHidden/>
    <w:unhideWhenUsed/>
    <w:rPr>
      <w:vertAlign w:val="superscript"/>
    </w:rPr>
  </w:style>
  <w:style w:type="paragraph" w:styleId="179">
    <w:name w:val="toc 1"/>
    <w:basedOn w:val="874"/>
    <w:next w:val="87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74"/>
    <w:next w:val="87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74"/>
    <w:next w:val="87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74"/>
    <w:next w:val="87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74"/>
    <w:next w:val="87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74"/>
    <w:next w:val="87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74"/>
    <w:next w:val="87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74"/>
    <w:next w:val="87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74"/>
    <w:next w:val="87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74"/>
    <w:next w:val="874"/>
    <w:uiPriority w:val="99"/>
    <w:unhideWhenUsed/>
    <w:pPr>
      <w:spacing w:after="0" w:afterAutospacing="0"/>
    </w:pPr>
  </w:style>
  <w:style w:type="paragraph" w:styleId="874" w:default="1">
    <w:name w:val="Normal"/>
    <w:qFormat/>
  </w:style>
  <w:style w:type="paragraph" w:styleId="875">
    <w:name w:val="Heading 3"/>
    <w:basedOn w:val="874"/>
    <w:next w:val="874"/>
    <w:link w:val="884"/>
    <w:qFormat/>
    <w:uiPriority w:val="9"/>
    <w:unhideWhenUsed/>
    <w:rPr>
      <w:rFonts w:ascii="Calibri Light" w:hAnsi="Calibri Light" w:cs="Calibri Light" w:eastAsia="Calibri Light"/>
      <w:b/>
      <w:bCs/>
      <w:color w:val="4472C4" w:themeColor="accent1"/>
    </w:rPr>
    <w:pPr>
      <w:keepLines/>
      <w:keepNext/>
      <w:spacing w:lineRule="auto" w:line="276" w:after="0" w:before="200"/>
      <w:outlineLvl w:val="2"/>
    </w:pPr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numbering" w:styleId="879" w:customStyle="1">
    <w:name w:val="Нет списка1"/>
    <w:next w:val="878"/>
    <w:uiPriority w:val="99"/>
    <w:semiHidden/>
    <w:unhideWhenUsed/>
  </w:style>
  <w:style w:type="paragraph" w:styleId="880" w:customStyle="1">
    <w:name w:val="msonormal"/>
    <w:basedOn w:val="874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81">
    <w:name w:val="Normal (Web)"/>
    <w:basedOn w:val="87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82">
    <w:name w:val="Hyperlink"/>
    <w:basedOn w:val="876"/>
    <w:uiPriority w:val="99"/>
    <w:semiHidden/>
    <w:unhideWhenUsed/>
    <w:rPr>
      <w:color w:val="0000FF"/>
      <w:u w:val="single"/>
    </w:rPr>
  </w:style>
  <w:style w:type="character" w:styleId="883">
    <w:name w:val="FollowedHyperlink"/>
    <w:basedOn w:val="876"/>
    <w:uiPriority w:val="99"/>
    <w:semiHidden/>
    <w:unhideWhenUsed/>
    <w:rPr>
      <w:color w:val="800080"/>
      <w:u w:val="single"/>
    </w:rPr>
  </w:style>
  <w:style w:type="character" w:styleId="884" w:customStyle="1">
    <w:name w:val="Заголовок 3 Знак"/>
    <w:basedOn w:val="876"/>
    <w:link w:val="875"/>
    <w:uiPriority w:val="9"/>
    <w:rPr>
      <w:rFonts w:ascii="Calibri Light" w:hAnsi="Calibri Light" w:cs="Calibri Light" w:eastAsia="Calibri Light"/>
      <w:b/>
      <w:bCs/>
      <w:color w:val="4472C4" w:themeColor="accent1"/>
    </w:rPr>
  </w:style>
  <w:style w:type="character" w:styleId="885" w:customStyle="1">
    <w:name w:val="Сноска"/>
    <w:basedOn w:val="876"/>
    <w:rPr>
      <w:rFonts w:ascii="Bookman Old Style" w:hAnsi="Bookman Old Style" w:cs="Bookman Old Style" w:eastAsia="Times New Roman"/>
      <w:spacing w:val="0"/>
      <w:sz w:val="15"/>
      <w:szCs w:val="15"/>
    </w:rPr>
  </w:style>
  <w:style w:type="paragraph" w:styleId="886">
    <w:name w:val="List Paragraph"/>
    <w:basedOn w:val="874"/>
    <w:qFormat/>
    <w:uiPriority w:val="99"/>
    <w:pPr>
      <w:contextualSpacing w:val="true"/>
      <w:ind w:left="720"/>
      <w:spacing w:lineRule="auto" w:line="276" w:after="200"/>
    </w:pPr>
  </w:style>
  <w:style w:type="paragraph" w:styleId="887">
    <w:name w:val="Balloon Text"/>
    <w:basedOn w:val="874"/>
    <w:link w:val="88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8" w:customStyle="1">
    <w:name w:val="Текст выноски Знак"/>
    <w:basedOn w:val="876"/>
    <w:link w:val="887"/>
    <w:uiPriority w:val="99"/>
    <w:semiHidden/>
    <w:rPr>
      <w:rFonts w:ascii="Tahoma" w:hAnsi="Tahoma" w:cs="Tahoma"/>
      <w:sz w:val="16"/>
      <w:szCs w:val="16"/>
    </w:rPr>
  </w:style>
  <w:style w:type="table" w:styleId="889" w:customStyle="1">
    <w:name w:val="Сетка таблицы38"/>
    <w:basedOn w:val="877"/>
    <w:next w:val="89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Сетка таблицы39"/>
    <w:basedOn w:val="877"/>
    <w:next w:val="89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>
    <w:name w:val="Table Grid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Грачева</cp:lastModifiedBy>
  <cp:revision>1</cp:revision>
  <dcterms:modified xsi:type="dcterms:W3CDTF">2021-05-24T08:21:09Z</dcterms:modified>
</cp:coreProperties>
</file>