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ГОУ ЯО «Ярославская школа № 38»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Рассмотрено на </w:t>
      </w:r>
      <w:r>
        <w:rPr>
          <w:rFonts w:ascii="Times New Roman" w:hAnsi="Times New Roman"/>
          <w:sz w:val="28"/>
          <w:szCs w:val="28"/>
        </w:rPr>
        <w:t xml:space="preserve">ПМПк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Утверждено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протокол 26 от 15.10.2020</w:t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01 -10 / 466    от 15.10. 2020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директор школы ________Кислова Е.Г.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математике в  8б классе 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cs="Calibri"/>
        </w:rPr>
      </w:pPr>
      <w:r>
        <w:rPr>
          <w:rFonts w:cs="Calibri"/>
          <w:sz w:val="24"/>
          <w:szCs w:val="24"/>
          <w:u w:val="single"/>
        </w:rPr>
      </w:r>
      <w:r>
        <w:rPr>
          <w:rFonts w:cs="Calibri"/>
          <w:sz w:val="24"/>
          <w:szCs w:val="24"/>
          <w:u w:val="single"/>
        </w:rPr>
      </w:r>
      <w:r/>
    </w:p>
    <w:p>
      <w:pPr>
        <w:jc w:val="right"/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Калинина Т.А.     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5664"/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(ФИО рецензента, подпись)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математике в 8 б классе разработана на основе  программы для специальных (коррекционных) общеобразовательных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</w:rPr>
        <w:t xml:space="preserve"> вида (5-9 классы), под редакцией В.В. Воронковой (в издании 2013 года), с учетом особенностей и возможностей, обучающихся с умеренной умственной отсталостью.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на предмет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«Математика» в 8 классе отводится 170 часов. Программа рассчитана на 5 учебных часов в неделю, количество учебных недель в учебном году 34.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четверть – 45 часов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–  30 часов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– 55 часов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четверть – 40 часов  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знаниями, коррекция и развитие познавательной деятельности детей с ограниченными возможностями здоровья, подготовка к повседневной жизни и труду через овладение математическими знаниями.  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Достижение цели обеспечивается решением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задач: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  выполнять сложение и вычитание в пределах 1000, умножение и деление двухзначных, трехзначных чисел на однозначное число на калькуляторе, легкие случаи в столбик; 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речь, обогащая ее математическими терминами;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 терпеливость, работоспособность, трудолюбие, навыки контроля и самоконтроля, развивать точность измерения и глазомер, умение доводить начатое дело до конца.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Перечисленные ниже темы даются учащимся в ознакомительном порядке: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римские числа;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преобразование чисел, полученных при измерении времени, стоимости, длины, массы;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неизвестного слагаемого, уменьшаемого, вычитаемого;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многоугольники, их виды, построение, измерение длин сторон, нахождение периметра;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составные задачи в два, три арифметических действия;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углов, треугольников, их построение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обыкновенные дроби, смешанные числа.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 и умениям учащихся.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знать: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 единиц, разряды в классе единиц;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десятичный состав чисел в пределах 1000 (называть с помощью учителя).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уметь: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читать, записывать под диктовку числа в пределах 100;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сравнение чисел (больше, меньше, равно) в пределах 100;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сложение и вычитание чисел в пределах 10000 (используя калькулятор);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умножать и делить на однозначное число (используя калькулятор);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решать простые задачи на сравнение чисел с вопросами: «</w:t>
      </w:r>
      <w:r>
        <w:rPr>
          <w:rFonts w:ascii="Times New Roman" w:hAnsi="Times New Roman" w:cs="Times New Roman"/>
          <w:sz w:val="28"/>
          <w:szCs w:val="28"/>
        </w:rPr>
        <w:t xml:space="preserve">На сколько</w:t>
      </w:r>
      <w:r>
        <w:rPr>
          <w:rFonts w:ascii="Times New Roman" w:hAnsi="Times New Roman" w:cs="Times New Roman"/>
          <w:sz w:val="28"/>
          <w:szCs w:val="28"/>
        </w:rPr>
        <w:t xml:space="preserve"> больше (меньше)?»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различать треугольник, квадрат, прямоугольник;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вычислять периметр треугольника, прямоугольника, квадрата.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требованиях к знаниям и умениям учащихся исключается следующее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счёт до 1000 и от 1000 числовыми группами по 20, 200, 250;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сложение и вычитание чисел в пределах 1000 устно;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трудные случаи умножения и деления письменно;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преобразование чисел, полученных при измерении длины, массы;</w:t>
      </w:r>
      <w:r/>
    </w:p>
    <w:p>
      <w:pPr>
        <w:ind w:left="284"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составных задач тремя арифметическими действиями;</w:t>
      </w:r>
      <w:r/>
    </w:p>
    <w:p>
      <w:pPr>
        <w:ind w:right="536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и контроль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осуществляется в каждой четверти.  Он представлен в виде четвертных и административных контрольных работ.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/>
    </w:p>
    <w:tbl>
      <w:tblPr>
        <w:tblStyle w:val="82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09"/>
        <w:gridCol w:w="2694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Четвертные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работы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/>
          </w:p>
        </w:tc>
      </w:tr>
    </w:tbl>
    <w:p>
      <w:pPr>
        <w:ind w:right="53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контрольных работ для учащихся: Шур Надежда и Макарова Арина требуется направляющая помощь учителя.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для специальных (коррекционных) общеобразовательных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</w:rPr>
        <w:t xml:space="preserve"> вида (5-9 классы), под редакцией В.В. Воронковой (в издании 2013 года), с учетом особенностей и возможностей, обучающихся с умеренной умственной отсталостью.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умеренной умственной отсталостью, в силу своих особенностей и возможностей  освоили учебный материал по математике 4 класса.  При составлении рабочей программы использовались: учебник для специальных (коррекционных) 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</w:rPr>
        <w:t xml:space="preserve"> вида, математика 5 класс  под редакцией Г.М. Капустиной, М.Н. Перовой. Издательство М.: Просвещение, 2013 г., программа для специальных (коррекционных) общеобразовательных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</w:rPr>
        <w:t xml:space="preserve"> вида (5-9 классы), под редакцией В.В. Воронковой (в издании 2013 года).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Интернет- ресурсы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hyperlink r:id="rId10" w:tooltip="http://www.edu.ru" w:history="1"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http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://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www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edu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-   Федеральный        портал        Российское        образование</w:t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/>
      <w:hyperlink r:id="rId11" w:tooltip="http://www.school.edu.ru/" w:history="1"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http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://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www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school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edu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- Российский        общеобразовательный        портал</w:t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/>
      <w:hyperlink r:id="rId12" w:tooltip="http://school-collection.edu.ru" w:history="1"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http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://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school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-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collection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edu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bidi="ru-RU"/>
          </w:rPr>
          <w:t xml:space="preserve">.</w:t>
        </w:r>
        <w:r>
          <w:rPr>
            <w:rStyle w:val="822"/>
            <w:rFonts w:ascii="Times New Roman" w:hAnsi="Times New Roman" w:cs="Times New Roman" w:eastAsia="Courier New"/>
            <w:sz w:val="28"/>
            <w:szCs w:val="28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единая коллекция   цифровых    образовательных        ресурсов.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Поурочное планирование уроков математики в 8«Б» классе.</w:t>
      </w:r>
      <w:r/>
    </w:p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2835"/>
        <w:gridCol w:w="3119"/>
        <w:gridCol w:w="248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№/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 урока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Коррекционно-развивающие упражнения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Словарная работа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Числа от 1 до 100. Таблица разрядов. Числа четные и нечетные. Виды линий. Луч, отрезок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«Посмотри вокруг»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Нумерационная таблица, рабочая тетрадь. Линейка, угольник, плакат с буквами.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длины, стоимости, массы, их соотношения.  Измерение отрезков, построение отрезка заданной длины.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Буквы латинского алфавита: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«Что изменилось?».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рабочая тетрадь, набор предметов. Линейка, угольник, плакат с буквами.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времени. Определение времени по часам (прошедшее время).   Измерение отрезков, построение отрезка заданной длины.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Буквы латинского алфавита: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«Перепутанные линии».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рабочая тетрадь. Раздаточный материал. Линейка, угольник, плакат с буквами.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в пределах 100 без перехода через разряд. Переместительное свойство сложения. Построение отрезка заданной длины.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Буквы латинского алфавита:  М, О,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Переместительное свойство сложения, компоненты сложения, вычитания. Буквы латинского алфавита: М, О,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Линейка, угольник, плакат с буквами.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чисел в пределах 100. Решение задач на увеличение (уменьшение) на несколько единиц. Ломаная линия,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несколько единиц.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тетрадь. Линейка, угольник.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Табличное умножение и деление. Порядок действий в примерах со скобками и без скобок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Ломаная линия,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Сосчитайка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умножения и деления.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умножения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рабочая тетрадь. Линейка, угольник.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простых арифметических задач на увеличение (уменьшение) в несколько раз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«Весёлый счёт»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Тесьма, экскурсия.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Плакат, рабочая тетрадь. Линейка, угольник.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Устное и письменное вычитание в пределах 100 с переходом через разряд Ломаная линия. Длина ломаной линии.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«Посмотри вокруг»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сложения и вычитания.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Плакаты, рабочая тетрадь. Линейка, угольник.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 2019 – 2020 учебный год..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неизвестного слагаемого. Составление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решение примеров и задач на нахождение неизвестного слагаемого.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«Перепутанные линии».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слагаемое Угол.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Плакат, карточки с заданием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Линейка,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неизвестного вычитаемого. Составление и решение примеров и задач на нахождение неизвестного уменьшаемого.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уменьшаемое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Плакат, рабочая тетрадь. Линейка,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неизвестного уменьшаемого. Составление и решение примеров и задач на нахождение неизвестного уменьшаемого.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заготовители, пассажир.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Таблицы. Линейка,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Нумерация чисел в пределах 1000. Получение, сложение и вычитание круглых сотен Многоугольники (квадрат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Обозначение на чертеже равных сторон и прямых углов.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Сосчитайка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Аквариум, тысяча.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Нумерационная таблица, калькулятор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сотнями до 1000 и от 1000 с откладыванием чисел на счетах и калькуляторе. Счет разрядами единицами до 1000 и от 1000Многоугольники (прямоугольник). Обозначение на чертеже равных сторон и прямых углов.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«Весёлый счёт»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Класс единиц. Получение трехзначных чисел их сотен, десятков и единиц; из сотен и десятков; из сотен и единиц. Полные и неполные числа. Сравнение квадрата и прямоугольника.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«Нос, пол, потолок»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рабочая тетрадь.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Разложение трехзначных чисел на сотни, десятки, единицы. Определение количества разрядных единиц и общего количества единиц, десятков, сотен в числе Периметр многоугольника (Р). Вычисление периметра квадрата.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«Посмотри вокруг»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рабочая тетрадь.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трехзначных чисел. Округление чисел до десятков. Знак приближенного равенства. Периметр многоугольника (Р). Вычисление периметра квадрата.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«Что изменилось?».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округления, набор предметов, рабочая тетрадь.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1, 10. Предыдущее и последующее число. Изображение числа на калькуляторе. Округление чисел до сотен Периметр многоугольника (Р). Вычисление периметра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«Перепутанные линии».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Предыдущее, последующее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карточки.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 до десятков, сотен. Счет числовыми группами по 25, 250 устно и с записью чисел Периметр многоугольника (Р). Вычисление периметра квадрата, прямоугольника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Масса,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спортсмен, толщина.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карточки, рабочая тетрадь.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29.09.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стоимости. Денежные купюры. Размен. Замена нескольких купюр одной Треугольник. Основание. Боковые стороны.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купюры. Размен.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 стоимости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рабочая тетрадь, денежные купюры.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длины. Километр (1км). Соотношение: 1м = 1000 мм; 1км = 1000м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Сосчитайка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рабочая тетрадь.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29.09.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стоимости. Денежные купюры. Размен. Замена нескольких купюр одной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купюры. Размен.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 стоимости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рабочая тетрадь, денежные купюры.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длины. Километр (1км). Соотношение: 1м = 1000 мм; 1км = 1000м Треугольник. Основание. Боковые стороны. Вершины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рабочая тетрадь.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чисел, полученных при измерении одной, двумя мерами длины: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55см + 19см;55см + 45см 3мм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Различение треугольников по видам углов.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«Посмотри вокруг»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Миллиметр.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рабочая тетрадь.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чисел, полученных при измерении одной, двумя мерами длины. Различение треугольников по видам углов. Прямоугольный треугольник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«Что изменилось?».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Сдача.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набор предметов,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круглых десятков и круглых сотен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Различение треугольников по видам углов.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«Перепутанные линии».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Уменьшаемое, центнер.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Таблица, карточки, рабочая тетрадь.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06.10.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круглых десятков и круглых сотен. Различение треугольников по видам углов. Остроугольный треугольник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Вычитаемое, тонна. Остроугольный треугольник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Таблица,  рабочая тетрадь.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составных задач на увеличение (уменьшение) числа на несколько единиц Различение треугольников по видам углов. Тупоугольный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Сосчитайка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Тупоугольный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Плакат, карточки, рабочая тетрадь.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трехзначного и двухзначного числа с перехода через разряд. Решение задач на увеличение числа на несколько единиц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Вычисление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треугольника. Практическая работа.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«Нос, пол, потолок»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 массы и стоимости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из трехзначного числа двухзначного. Решение задач на уменьшение числа на несколько единиц. Вычисление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треугольника. Практическая работа.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«Посмотри вокруг»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тетрадь.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трехзначного и двухзначного числа без перехода через разряд. Решение примеров в два действия на совместное сложение, вычитание, умножение и деление. Периметр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треугольника,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«Что изменилось?».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мер, набор предметов.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круглых десятков без перехода через разряд вида: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520 + 130; 840 - 120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«Улови  движение»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трехзначных чисел без перехода через разряд (все случаи) Различение треугольников по видам углов.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Сосчитайка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Повторение: нумерация целых чисел в пределах 1000 Ломаная линия. Длина ломаной линии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Д\и «Что изменилось?».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Високосный год.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Повторение: Единицы измерения времени: год (1 год), соотношение: 1 год = 365, 366 суток. Високосный год Различение треугольников по видам углов.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Уменьшаемое, центнер.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Работа над ошибками.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Уменьшаемое, центнер.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чисел в 1000 с перехода через разряд. Решение задач на сравнение чисел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вопросом «на сколько больше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меньше)?»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Треугольник. Стороны треугольника: основание, боковые стороны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Видеокассета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Библиотека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Треугольник. Стороны треугольника: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основание, боковые стороны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чисел с перехода через разряд в разряде единиц. Разностное сравнение чисел Треугольник. Стороны треугольник: основание, боковые стороны. Периметр треугольника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«Строим дом», «Замок».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Периметр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чисел с перехода через разряд десятков. Решение задач на разностное сравнение чисел Треугольник. Стороны треугольник: основание, боковые стороны. Периметр треугольника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«Дружба», «Прогулка».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Периметр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рабочая тетрадь, карточки.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чисел с двумя перехода через разряд в пределах 1000. Решение задач на увеличение (уменьшение) на несколько единиц Классификация треугольников по длинам сторон. Равносторонний треугольник. Моделирование. Построение с помощью циркуля и линейки.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«Повстречались», «Музыканты».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Равносторонний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примеров в два действия на сложение чисел. Составление задач на увеличение (уменьшение) на несколько единиц Равносторонний треугольник.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«Зарядка», «В гости к пальчику большому…»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Равносторонний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тетрадь, карточки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чисел с перехода через разряд в разряд единиц. Округление чисел до сотен. Равносторонний треугольник.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«Моя семья», «Прятки».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сложения обратным действием. Равнобедренный треугольник. Распознавание, моделирование, построение.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«Строим дом», «Замок».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Равнобедренный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Плакат, рабочая тетрадь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арточки. Набор треугольников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сравнение с вопросом: «насколько больше (меньше)?»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Таблицы. Набор треугольников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Вычитание чисел с перехода через разряд в разряд десятков с вопросом: «насколько больше (меньше)?» Равнобедренный треугольник. Распознавание, построение.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Коррекция мелкой моторики. Пальчиковая гимнастика. «Дружба», «Прогулка».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Комбайн. Равнобедренный треугольник.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чисел с одним переходом через разряд.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Сравнение чисел с вопросом: «насколько больше (меньше)?» Равнобедренный треугольник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остроение.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«Повстречались», «Музыканты».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Шёлк, шерсть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Равнобедренный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тетрадь, ТСО.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чисел с двумя переходами через разряд. Сравнение чисел с вопросом: «насколько больше (меньше)?» Разносторонний треугольник. Распознавание, моделирование, построение.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«Зарядка», «В гости к пальчику большому…»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Разносторонний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тетрадь, карточки.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tabs>
                <w:tab w:val="left" w:pos="2385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круглых сотен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Разносторонний треугольник. Распознавание, построение.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«Лесная зарядка», «Лодочка».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из 1000. Решение задач на увеличение (уменьшение) числа на несколько единиц Разносторонний треугольник. Построение.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«Моя семья», «Прятки».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рабочая тетрадь, карточки.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ind w:left="36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с переходом через разряд. Решение задач на разностное и краткое сравнение Практическая работа: распознавание видов треугольников в зависимости от длины сторон, построение и вычисление периметра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«Строим дом», «Замок».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Картинки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ind w:left="36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Вычитание с переходом через разряд. Решение задач на увеличение (уменьшение) числа на несколько единиц. Построение и вычисление периметра треугольников.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Переместительное свойство сложения, компоненты сложения, вычитания. Буквы латинского алфавита: М, О,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Калькулятор, рабочая тетрадь, карточки.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ind w:left="36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до 1000 и от 1000 числовыми группами по 5, 50, 500 устно; по 25, 250 письменно, с использование счетов, на калькуляторе. Решение задач на увеличение (уменьшение) на несколько единиц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несколько единиц.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ind w:left="36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примеров на совместное сложение и вычитание чисел.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Построение равносторонних треугольников.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Пятьсот, двести десять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Счеты, калькулятор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сравнение Классификация треугольников по длине сторон. Построение равносторонних треугольников.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«Повстречались», «Музыканты».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тетрадь, карточки.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Порядок действий в примерах без скобок.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и решение задач по краткой записи условия Классификация треугольников по длине сторон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«Зарядка», «В гости к пальчику большому…»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Порядок действий в примерах со скобками. Решение задач на разностное и краткое сравнение чисел Классификация треугольников по длине сторон. Построение равнобедренных треугольников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«Лесная зарядка», «Лодочка».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Порядок действий в примерах. Нахождение одной доли предмета Классификация треугольников по длине сторон.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«Моя семья», «Прятки».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Переместительное свойство сложения, компоненты сложения, вычитания. Буквы латинского алфавита: М, О,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одной доли числа Классификация треугольников по длине сторон. Построение разносторонних треугольников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«Строим дом», «Замок».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несколько единиц.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чисел в 1000. Нахождение неизвестных компонентов при сложении и вычитании Классификация треугольников по длине сторон.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«Дружба», «Прогулка».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Компоненты, слагаемое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одной доли числа. Периметр многоугольника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«Повстречались», «Музыканты».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Вычитаемого,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первое полугодие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Решение задач на нахождение одной доли числа.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«Лесная зарядка», «Лодочка».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Компоненты, слагаемое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Картинки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Нахождение неизвестных компонентов при сложении и вычитании Построение равнобедренных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Вычитаемого,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примеров в два действия. Построение разносторонних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Обозначение обыкновенной дроби. Запись. Числитель, знаменатель дроби. Чтение дробей Периметр многоугольника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«Моя семья», «Прятки».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Знаменатель, числитель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долей, сравнение дробей с одинаковыми знаменателями, числителями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долей в одной целой Периметр многоугольника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Пальчиковая гимнастика. «Строим дом», «Замок».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обыкновенных дробей с единицей. Правильные и неправильные дроби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мелкой моторики. Пальчиковая гимнастика. «Дружба», «Прогулка».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Правильные и неправильные дроби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Нумерация чисел в пределах 1000.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Прямая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луч, отрезок. Обозначение буквами.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чисел в пределах 1000.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Прямая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луч, отрезок. Обозначение буквами.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неизвестного слагаемого.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Прямая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луч, отрезок. Обозначение буквами.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сравнение с вопросом «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сколько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больше (меньше)»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(квадраты, прямоугольники), линейка.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неизвестного уменьшаемого и вычитаемого Ломаная линия. Измерение длины ломаной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примеров на совместное сложение, вычитание. Решение задач на разностное сравнение Ломаная линия. Измерение длины ломаной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Решение задач на кратное сравнение чисел Ломаная линия. Измерение длины ломаной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Д/и «Действуй смелее»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числа 10 и числа 100. Знак умножения Углы, виды углов.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Предыдущее, последующее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материал.</w:t>
            </w:r>
            <w:r/>
          </w:p>
        </w:tc>
      </w:tr>
      <w:tr>
        <w:trPr>
          <w:trHeight w:val="6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чисел на 10, 100 без остатка. Виды треугольников в зависимости от величины углов.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чисел на 10, 100 без остатка Прямые углы. Прямоугольный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Прямые углы. Прямоугольный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.Решение задач на увеличение (уменьшение) в 10, 100 раз. Прямые углы. Прямоугольный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Прямые углы. Прямоугольный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десятой части числа Острые углы. Остроугольный 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Семена. Острые углы. Остроугольный 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крупных 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чисел, полученных при измерении стоимости Острые углы. Остроугольный 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Купюра. Острые углы. Остроугольный 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крупных мер мелкими числами, полученных при измерении длины Тупые углы. Тупоугольный 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«Действуй смелее»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Купюра, дециметр. Тупые углы. Тупоугольный 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крупных мер мелкими числами, полученных при измерении массы Тупые углы. Тупоугольный  треугольник. Обозначение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Тупые углы. Тупоугольный 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крупных мер мелкими числами, полученных при измерении  длины.  Виды треугольников в зависимости от длины сторон. Построение равностороннего треугольника.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Равносторонний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.Замена крупных мер мелкими числами, полученных при измерении стоимости.   Построение равностороннего треугольника.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Равносторонний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>
          <w:trHeight w:val="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крупных мер мелкими числами, полученных при измерении массы Виды треугольников в зависимости от длины сторон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Тонна центнер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Равносторонний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времени. Год. Соотношение 1 год = 365 (366) суток. Високосный год Виды треугольников в зависимости от длины сторон. Построение равностороннего треугольника.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Високосный год.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>
          <w:trHeight w:val="6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круглых десятков и сотен на однозначное число (40 х 2; 400 х 2; 42 0 х 2). Виды треугольников в зависимости от длины сторон.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мер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29.01.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обратное приведение к единице.  Построение равностороннего треугольника. Вычисление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обратное приведение к единице. Равнобедренный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круглых десятков и сотен на однозначное число (40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2; 400 : 2; 420 : 2). Решение задач на обратное приведение к единице. Построение с помощью циркуля и линейки.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Услышал-повтори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Корзинка,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Ситец - ситца Равнобедренный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полных двузначных чисел на однозначное без перехода через разряд (24 х 2; 32 х 3)   Равнобедренный треугольник.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Корзинка Равнобедренный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полных двузначных чисел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однозначное без перехода через разряд.  Решение задач на приведение к единице (48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4; 648 : 2) Равнобедренный треугольник.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двузначных чисел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однозначное с остатком. Решение задач на разностное и кратное сравнение чисел Разносторонний треугольник. Построение с помощью циркуля и линейки.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без перехода через разряд Разносторонний треугольник.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на однозначное число без перехода через разряд. Деление на равные части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Разносторонний треугольник. Построение с помощью циркуля и линейки. Вычисление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Переместительное свойство сложения, компоненты сложения,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вычитания. Буквы латинского алфавита: М, О, 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 без перехода через разряд. Решение задач на разностное сравнение чисел Классификация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несколько единиц.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 без перехода через разряд. Решение задач на разностное сравнение чисел Классификация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умножения и деления.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Таблицы, раздаточный материал.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ind w:left="284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12.02.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Порядок действий в примерах без скобок на все действия. Решение задач на нахождение части числа Классификация треугольников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Услышал-повтори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Тесьма, экскурсия.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число. Порядок действий в примерах со скобок. Решение задач на нахождение части числа Прямоугольник. Построение,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сложения и вычитания.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Совместные действия в пределах 1000. Решение задач на увеличение (уменьшение) в несколько раз Прямоугольник. Построение,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</w:t>
            </w:r>
            <w:r/>
          </w:p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tabs>
                <w:tab w:val="left" w:pos="1890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spacing w:after="0"/>
              <w:tabs>
                <w:tab w:val="left" w:pos="1890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«Умножение и деление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пределах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1000 без перехода через разряд (все случаи)»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внимания. Д/и «На счёт 3…».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купюры. Размен.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умножения  и деления. Решение задач на увеличение числа в несколько раз. Окружность и круг.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без перехода через разряд. Окружность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Построение с помощью циркуля..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Услышал-повтори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Миллиметр.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с переходом  через разряд в разряде единиц. Круг. Построение с помощью циркуля.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Сдача.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без перехода через разряд в разряде десятков. Окружность и круг. Построение с помощью циркуля.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Уменьшаемое, центнер.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без перехода через разряд. Четырехугольники. Квадрат. 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Вычитаемое, тонна. Остроугольный треугольник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совместно со сложением. Решение задач на увеличение числа в несколько раз.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совместно с вычитанием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увеличение числа в несколько раз. Квадрат. Построение нахождение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купюры. Размен.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совместно со сложением и вычитанием. Прямоугольник. Построение, нахождение периметра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Услышал-повтори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увеличение числа в несколько раз Четырехугольники.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Услышал-повтори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Миллиметр.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двухзначных чисел на однозначное число с переходом через разряд в разряде единиц 18 х 3, 24 х 3.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«Нарисуй по памяти»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Сдача.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двухзначных чисел на однозначное число с перехода через разряд в разряде единиц.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Квадрат.. 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Уменьшаемое, центнер. Остроугольный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увеличение числа в несколько раз. Разносторонний треугольник. Построение с помощью циркуля и линейки. Вычисление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увеличение числа в несколько раз. Разносторонний треугольник. Построение с помощью циркуля и линейки. Вычисление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«Действуй смелее»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аздаточный материал.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с переходом через разряд.  Разносторонний треугольник Построение с помощью циркуля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линейки.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с переходом через разряд.  Разносторонний треугольник.  Вычисление периметра.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трехзначных чисел на однозначное число Практическая работа: построение, вычисление периметра  квадрата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части числа. Построение, вычисление периметра прямоугольника.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«Услышал - повтори»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Предыдущее, последующее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двухзначных чисел на однозначное (34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2; 248 : 8).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на однозначное число(186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3; 248 : 8). Четырехугольники. Квадрат. 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на однозначное (632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4; 591 : 3). Четырехугольники. Квадрат. 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«Доскажи словечко»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купюры. Размен. Треугольник. Основание. Боковые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с переходом  через разряд Классификация треугольников по видам углов.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«Что пропало?»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Километр, миллиметр. Треугольник. Основание. Боковые стороны. Вершины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с переходом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через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разряд. Классификация треугольников по длине сторон.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Миллиметр.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аздаточный материал. Набор фигур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трехзначных чисел с переходом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через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разряд. Классификация треугольников по длине сторон.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«День-ночь»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Миллиметр. Прямоугольный треугольник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аздаточный материал. Набор фигур </w:t>
            </w:r>
            <w:r/>
          </w:p>
        </w:tc>
      </w:tr>
      <w:tr>
        <w:trPr>
          <w:trHeight w:val="9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на однозначное число Классификация треугольников по видам углов.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Д/и «Услышал - повтори»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раздаточный материал.  </w:t>
            </w:r>
            <w:r/>
          </w:p>
        </w:tc>
      </w:tr>
      <w:tr>
        <w:trPr>
          <w:trHeight w:val="9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26.03.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части числа. Четырехугольники. Прямоугольник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части числа. Четырехугольники. Прямоугольник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Построение на нелинованной бумаге, нахождение периметра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материал.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Повторение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Нумерация в пределах 1 000. Класс единиц. Получение трехзначных чисел из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сот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ед., и разложение 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сот., ед. Виды линий. Отрезок.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Коррекция памяти.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Д/и «Повтори движения»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Цифра, однозначные, двузначные, 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06.04.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Нумерация в пределах 1 000. Округление чисел до десятков, сотен. Виды линий. Отрезок.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на несколько единиц.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Нумерационная таблица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Сравнение (отношение) чисел с вопросом: «насколько больше (меньше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)»?.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Ломаная линия.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Д\и «Продолжи ряд»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умножения и деления.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 разрядов и классов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Определение количества разрядных единиц и общего количества ед.,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числе Ломаная линия.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Тесьма, экскурсия. Ломаная линия.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 разрядов и классов</w:t>
            </w:r>
            <w:r/>
          </w:p>
        </w:tc>
      </w:tr>
      <w:tr>
        <w:trPr>
          <w:trHeight w:val="7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чисел в пределах 1000 с проверкой обратным действием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«Соедини правильно»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Названия компонентов сложения и вычитания.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группами по 25, 250; по 2, 20, 200; по 5, 50, 500. Разностное сравнение (отношение) чисел с вопросом: «насколько больше (меньше)?» Длина ломаной линии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«Объедини в группы»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 разрядов и классов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неизвестных компонентов при сложении и вычитании. Решение зада на увеличение на несколько единиц Масштаб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2, 1 : 5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«Отгадай, кто 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 слагаемое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сложения и вычитания обратными действиями. Решение зада на увеличение на несколько единиц        Масштаб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2, 1 : 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Тонна центнер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Равносторонний треугольник.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Порядок действий в примерах, содержащих действия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ступени Масштаб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10, 1 : 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«Шифровка»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Високосный год.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тетрадь, ТСО.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чисел на однозначное число в пределах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1000. Треугольник остроугольный,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Цифра, однозначные, двузначные,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четные, нечетные числа. Отрезок, луч.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 в пределах 1000 Треугольник тупоугольный,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«Соедини правильно»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длины: метр, дециметр, сантиметр, миллиметр; меры стоимости: рубль, копейка; меры массы: килограмм.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Буквы латинского алфавита: А, В, С, Д, Е,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 Треугольник тупоугольный,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«Объедини в группы»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Единицы измерения времени: час, минута, секунда. Буквы латинского алфавита: А, В, С, Д, Е, К,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полных двузначных и трехзначных чисел на однозначное число Треугольник прямоугольный,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«Отгадай, кто 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трехзначных чисел на однозначное число в пределах 1000. Решение задач на увеличение в несколько раз Треугольник прямоугольный,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в пределах 1000, проверка действий. Виды треугольников в зависимости от длины сторон. Равносторонний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двухзначных и трехзначных чисел на однозначное число Виды треугольников. Равносторонний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«Шифровка»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в пределах 1000. Решение задач на нахождение части от числа. Равнобедренный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Д\и «Продолжи ряд»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Предыдущее, последующее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Решение задач на нахождение части от числа. Равнобедренный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умножения делением. Решение задач на нахождение части от числа Разносторонний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«Соедини правильно»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деления обратным действием. Решение задач на нахождение части от числа Разносторонний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«Объедини в группы»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части от числа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Разносторонний треугольник, построение.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«Объедини в группы»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Пятьсот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 приближенного равенства.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Простые задачи на сравнение (отношение) чисел с вопросом: «Во сколько раз больше (меньше)»? Линии в круге: диаметр.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«Отгадай, кто 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Предыдущее, последующее число.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Округление чисел.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и деление двухзначных и трехзначных чисел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однозначное. Решение задач на нахождение части от числа Линии в круге: радиус.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слагаемое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 действия с целыми числами в пределах 1000. Порядок действий в примерах со скобками и без скобок Линии в круге: хорда.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уменьшаемое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Д\и «Продолжи ряд»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Аквариум, тысяча. Квадрат,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Обыкновенные дроби. Образование, запись, чтение. Правильные и неправильные дроби Линии в круге: диаметр, радиус, хорда.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Д\и «Продолжи ряд»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Аквариум, тысяча. Квадрат,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Обыкновенные дроби. Образование, запись, чтение. Правильные и неправильные дроби Линии в круге: диаметр, радиус, хорда.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слагаемое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дробей с одинаковыми числителями и знаменателями. Треугольники. Построение равностороннего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Сравнение дробей с одинаковыми числителями и знаменателями. Треугольники. Построение равностороннего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Дроби правильные и неправильные. Смешанные числа Треугольники. Построение равнобедренного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«Соедини правильно»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Дроби правильные и неправильные. Смешанные числа Треугольники. Построение равнобедренного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«Соедини правильно»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Таблица набор дробей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стоимости. Сложение и вычитание чисел, полученных при измерении стоимости. Треугольники. Построение равнобедренного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«Объедини в группы»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длины. Преобразование, запись,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полученных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 измерении длины. Сложение и вычитание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Построение равностороннего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«Отгадай, кто 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слагаемое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раздаточный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массы. Запись, преобразование Треугольники. Построение разностороннего треугольника.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уменьшаемое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Сложение и вычитание чисел, полученных при измерении массы.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Нахождение периметра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Р) многоугольников.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общей моторики. Весёлая физкультминутка.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Неизвестное вычитаемое, заготовители, пассажир. Угол. Вершины, стороны. Виды углов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времени. Определение времени по часам. Построение квадрата и прямоугольника. Нахождение периметра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Р) многоугольников.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 Д/и «Я знаю 5…»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Аквариум, тысяча.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Плакат с образцом.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Калькулятор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раздаточный материал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Меры времени. Сложение и вычитание чисел, полученных при измерении времени. Римские цифры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темы «Меры (стоимости, времени, длины, массы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Разряды: единицы, десятки, сотни. Периметр.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31.05.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пройденного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Коррекция мышления.</w:t>
            </w:r>
            <w:r/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Д/и «Исправь ошибки»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Неполное число. Разряды: единицы, десятки, сотни. Квадрат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стороны.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Таблицы</w:t>
            </w:r>
            <w:r/>
          </w:p>
        </w:tc>
      </w:tr>
    </w:tbl>
    <w:p>
      <w:r/>
      <w:r/>
    </w:p>
    <w:p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7"/>
    <w:next w:val="817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18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7"/>
    <w:next w:val="817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18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7"/>
    <w:next w:val="817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18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18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18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1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7"/>
    <w:next w:val="817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18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18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7"/>
    <w:next w:val="817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18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17"/>
    <w:next w:val="817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18"/>
    <w:link w:val="663"/>
    <w:uiPriority w:val="10"/>
    <w:rPr>
      <w:sz w:val="48"/>
      <w:szCs w:val="48"/>
    </w:rPr>
  </w:style>
  <w:style w:type="paragraph" w:styleId="665">
    <w:name w:val="Subtitle"/>
    <w:basedOn w:val="817"/>
    <w:next w:val="817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18"/>
    <w:link w:val="665"/>
    <w:uiPriority w:val="11"/>
    <w:rPr>
      <w:sz w:val="24"/>
      <w:szCs w:val="24"/>
    </w:rPr>
  </w:style>
  <w:style w:type="paragraph" w:styleId="667">
    <w:name w:val="Quote"/>
    <w:basedOn w:val="817"/>
    <w:next w:val="817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7"/>
    <w:next w:val="817"/>
    <w:link w:val="67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character" w:styleId="671">
    <w:name w:val="Header Char"/>
    <w:basedOn w:val="818"/>
    <w:link w:val="823"/>
    <w:uiPriority w:val="99"/>
  </w:style>
  <w:style w:type="character" w:styleId="672">
    <w:name w:val="Footer Char"/>
    <w:basedOn w:val="818"/>
    <w:link w:val="825"/>
    <w:uiPriority w:val="99"/>
  </w:style>
  <w:style w:type="paragraph" w:styleId="673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825"/>
    <w:uiPriority w:val="99"/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eastAsia="Calibri"/>
      <w:lang w:eastAsia="ru-RU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table" w:styleId="821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2">
    <w:name w:val="Hyperlink"/>
    <w:basedOn w:val="818"/>
    <w:uiPriority w:val="99"/>
    <w:semiHidden/>
    <w:unhideWhenUsed/>
    <w:rPr>
      <w:color w:val="0000FF"/>
      <w:u w:val="single"/>
    </w:rPr>
  </w:style>
  <w:style w:type="paragraph" w:styleId="823">
    <w:name w:val="Header"/>
    <w:basedOn w:val="817"/>
    <w:link w:val="824"/>
    <w:uiPriority w:val="99"/>
    <w:semiHidden/>
    <w:unhideWhenUsed/>
    <w:rPr>
      <w:rFonts w:ascii="Calibri" w:hAnsi="Calibri" w:cs="Times New Roman" w:eastAsia="Calibri"/>
      <w:lang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4" w:customStyle="1">
    <w:name w:val="Верхний колонтитул Знак"/>
    <w:basedOn w:val="818"/>
    <w:link w:val="823"/>
    <w:uiPriority w:val="99"/>
    <w:semiHidden/>
    <w:rPr>
      <w:rFonts w:ascii="Calibri" w:hAnsi="Calibri" w:cs="Times New Roman" w:eastAsia="Calibri"/>
    </w:rPr>
  </w:style>
  <w:style w:type="paragraph" w:styleId="825">
    <w:name w:val="Footer"/>
    <w:basedOn w:val="817"/>
    <w:link w:val="826"/>
    <w:uiPriority w:val="99"/>
    <w:semiHidden/>
    <w:unhideWhenUsed/>
    <w:rPr>
      <w:rFonts w:ascii="Calibri" w:hAnsi="Calibri" w:cs="Times New Roman" w:eastAsia="Calibri"/>
      <w:lang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6" w:customStyle="1">
    <w:name w:val="Нижний колонтитул Знак"/>
    <w:basedOn w:val="818"/>
    <w:link w:val="825"/>
    <w:uiPriority w:val="99"/>
    <w:semiHidden/>
    <w:rPr>
      <w:rFonts w:ascii="Calibri" w:hAnsi="Calibri" w:cs="Times New Roman" w:eastAsia="Calibri"/>
    </w:rPr>
  </w:style>
  <w:style w:type="paragraph" w:styleId="827">
    <w:name w:val="Balloon Text"/>
    <w:basedOn w:val="817"/>
    <w:link w:val="828"/>
    <w:uiPriority w:val="99"/>
    <w:semiHidden/>
    <w:unhideWhenUsed/>
    <w:rPr>
      <w:rFonts w:ascii="Tahoma" w:hAnsi="Tahoma" w:cs="Tahoma" w:eastAsia="Calibri"/>
      <w:sz w:val="16"/>
      <w:szCs w:val="16"/>
      <w:lang w:eastAsia="en-US"/>
    </w:rPr>
    <w:pPr>
      <w:spacing w:lineRule="auto" w:line="240" w:after="0"/>
    </w:pPr>
  </w:style>
  <w:style w:type="character" w:styleId="828" w:customStyle="1">
    <w:name w:val="Текст выноски Знак"/>
    <w:basedOn w:val="818"/>
    <w:link w:val="827"/>
    <w:uiPriority w:val="99"/>
    <w:semiHidden/>
    <w:rPr>
      <w:rFonts w:ascii="Tahoma" w:hAnsi="Tahoma" w:cs="Tahoma"/>
      <w:sz w:val="16"/>
      <w:szCs w:val="16"/>
    </w:rPr>
  </w:style>
  <w:style w:type="character" w:styleId="829" w:customStyle="1">
    <w:name w:val="Текст выноски Знак1"/>
    <w:basedOn w:val="818"/>
    <w:uiPriority w:val="99"/>
    <w:semiHidden/>
    <w:rPr>
      <w:rFonts w:ascii="Tahoma" w:hAnsi="Tahoma" w:cs="Tahoma" w:eastAsia="Calibri" w:hint="default"/>
      <w:sz w:val="16"/>
      <w:szCs w:val="16"/>
    </w:rPr>
  </w:style>
  <w:style w:type="character" w:styleId="830" w:customStyle="1">
    <w:name w:val="Верхний колонтитул Знак1"/>
    <w:basedOn w:val="818"/>
    <w:uiPriority w:val="99"/>
    <w:semiHidden/>
    <w:rPr>
      <w:rFonts w:ascii="Calibri" w:hAnsi="Calibri" w:cs="Times New Roman" w:eastAsia="Calibri" w:hint="default"/>
    </w:rPr>
  </w:style>
  <w:style w:type="character" w:styleId="831" w:customStyle="1">
    <w:name w:val="Нижний колонтитул Знак1"/>
    <w:basedOn w:val="818"/>
    <w:uiPriority w:val="99"/>
    <w:semiHidden/>
    <w:rPr>
      <w:rFonts w:ascii="Calibri" w:hAnsi="Calibri" w:cs="Times New Roman" w:eastAsia="Calibri" w:hint="default"/>
    </w:rPr>
  </w:style>
  <w:style w:type="paragraph" w:styleId="832">
    <w:name w:val="List Paragraph"/>
    <w:basedOn w:val="817"/>
    <w:qFormat/>
    <w:uiPriority w:val="34"/>
    <w:rPr>
      <w:rFonts w:ascii="Calibri" w:hAnsi="Calibri" w:cs="Times New Roman" w:eastAsia="Calibri"/>
      <w:lang w:eastAsia="en-US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edu.ru" TargetMode="External"/><Relationship Id="rId11" Type="http://schemas.openxmlformats.org/officeDocument/2006/relationships/hyperlink" Target="http://www.school.edu.ru/" TargetMode="External"/><Relationship Id="rId12" Type="http://schemas.openxmlformats.org/officeDocument/2006/relationships/hyperlink" Target="http://school-collection.ed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Калинина</cp:lastModifiedBy>
  <cp:revision>12</cp:revision>
  <dcterms:created xsi:type="dcterms:W3CDTF">2020-12-20T13:48:00Z</dcterms:created>
  <dcterms:modified xsi:type="dcterms:W3CDTF">2021-05-27T13:56:05Z</dcterms:modified>
</cp:coreProperties>
</file>