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0E" w:rsidRDefault="007D78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</w:p>
    <w:p w:rsidR="00AC720E" w:rsidRDefault="007D78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«Ярославская школа № 38»</w:t>
      </w: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7D785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Рассмотрено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Утверждено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приказом </w:t>
      </w:r>
    </w:p>
    <w:p w:rsidR="00AC720E" w:rsidRDefault="007D785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_№26 от 15.10.2020г.                                                №_01-10/466_от__15.10.2020г._</w:t>
      </w:r>
    </w:p>
    <w:p w:rsidR="00AC720E" w:rsidRDefault="007D785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директор школы</w:t>
      </w:r>
    </w:p>
    <w:p w:rsidR="00AC720E" w:rsidRDefault="007D7853">
      <w:pPr>
        <w:spacing w:after="0" w:line="240" w:lineRule="auto"/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№38_______Е.Г.Кислова      </w:t>
      </w:r>
    </w:p>
    <w:p w:rsidR="00AC720E" w:rsidRDefault="007D78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AC720E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20E" w:rsidRDefault="007D785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AC720E" w:rsidRDefault="00AC720E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7D785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сенсорному развитию во 2б классе</w:t>
      </w:r>
    </w:p>
    <w:p w:rsidR="00AC720E" w:rsidRDefault="00AC720E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__________________             _____________</w:t>
      </w: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___________________________________________</w:t>
      </w: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AC720E" w:rsidRDefault="007D78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_________________________________________</w:t>
      </w:r>
    </w:p>
    <w:p w:rsidR="00AC720E" w:rsidRDefault="007D78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AC72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720E" w:rsidRDefault="007D78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Ярославль</w:t>
      </w:r>
    </w:p>
    <w:p w:rsidR="00AC720E" w:rsidRDefault="007D785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_______2020-2021___учебный год</w:t>
      </w:r>
    </w:p>
    <w:p w:rsidR="00AC720E" w:rsidRDefault="007D7853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C720E" w:rsidRDefault="00AC720E">
      <w:pPr>
        <w:spacing w:after="0" w:line="240" w:lineRule="auto"/>
        <w:ind w:left="-54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20E" w:rsidRDefault="007D7853">
      <w:pPr>
        <w:spacing w:after="0" w:line="360" w:lineRule="auto"/>
        <w:ind w:left="-540" w:firstLine="360"/>
        <w:jc w:val="both"/>
        <w:rPr>
          <w:rFonts w:ascii="Times New Roman" w:hAnsi="Times New Roman"/>
          <w:color w:val="04070C"/>
          <w:sz w:val="24"/>
          <w:szCs w:val="24"/>
          <w:shd w:val="clear" w:color="FFFFFF" w:fill="FFFFFF"/>
        </w:rPr>
      </w:pPr>
      <w:proofErr w:type="gram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Рабочая программа курса «Сенсорное развитие» для обучающихся 2б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и годового календарного графика на 2020 - 2021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уч.г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. Рабочая программа составлена, основываясь на авторскую программу курса коррекционных занятий по «Развитию психомоторики и сенсорных процессов» для обучающихся 1-4 классов специальных</w:t>
      </w:r>
      <w:proofErr w:type="gram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(коррекционных) обра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зовательных учреждений VIII вида, авт.: Л.А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Метиева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, Э.Я Удалова, «Развитие сенсорной сферы детей» – Коррекционная педагогика, 2016г.  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коррекционный курс «сенсорное развитие» представлен с 1 по 8 год обучения. Во 2б классе программа рассчи</w:t>
      </w:r>
      <w:r>
        <w:rPr>
          <w:rFonts w:ascii="Times New Roman" w:hAnsi="Times New Roman"/>
          <w:sz w:val="24"/>
          <w:szCs w:val="24"/>
        </w:rPr>
        <w:t xml:space="preserve">тана на 68 часов в год (2 часа в неделю). 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обучения</w:t>
      </w:r>
      <w:r>
        <w:rPr>
          <w:rFonts w:ascii="Times New Roman" w:hAnsi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обучения: 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диапазона воспринимаемых ощущений ребенком,</w:t>
      </w:r>
      <w:r>
        <w:rPr>
          <w:rFonts w:ascii="Times New Roman" w:hAnsi="Times New Roman"/>
          <w:sz w:val="24"/>
          <w:szCs w:val="24"/>
        </w:rPr>
        <w:t xml:space="preserve"> стимуляция их активности (психические, физические, речевые реакции ребенка).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 ходе обучения сенсорно-перцептивных действий обучающихся.</w:t>
      </w:r>
    </w:p>
    <w:p w:rsidR="00AC720E" w:rsidRDefault="007D7853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были внесены следующие изменения: </w:t>
      </w:r>
    </w:p>
    <w:p w:rsidR="00AC720E" w:rsidRDefault="007D7853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сокращены разделы по развитию моторики и озн</w:t>
      </w:r>
      <w:r>
        <w:rPr>
          <w:rFonts w:ascii="Times New Roman" w:hAnsi="Times New Roman"/>
          <w:sz w:val="24"/>
          <w:szCs w:val="24"/>
        </w:rPr>
        <w:t>акомлению с сенсорными эталонами (форма, величина), т.к. данные разделы входят в другой курс, числящийся в учебном плане 1б класса.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</w:t>
      </w:r>
      <w:r>
        <w:rPr>
          <w:rFonts w:ascii="Times New Roman" w:hAnsi="Times New Roman"/>
          <w:sz w:val="24"/>
          <w:szCs w:val="24"/>
        </w:rPr>
        <w:t>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</w:t>
      </w:r>
      <w:r>
        <w:rPr>
          <w:rFonts w:ascii="Times New Roman" w:hAnsi="Times New Roman"/>
          <w:sz w:val="24"/>
          <w:szCs w:val="24"/>
        </w:rPr>
        <w:t>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</w:t>
      </w:r>
      <w:r>
        <w:rPr>
          <w:rFonts w:ascii="Times New Roman" w:hAnsi="Times New Roman"/>
          <w:sz w:val="24"/>
          <w:szCs w:val="24"/>
        </w:rPr>
        <w:t>бор средств и способов сенсорного</w:t>
      </w:r>
      <w:r>
        <w:rPr>
          <w:rFonts w:ascii="Times New Roman" w:hAnsi="Times New Roman"/>
          <w:sz w:val="24"/>
          <w:szCs w:val="24"/>
        </w:rPr>
        <w:t xml:space="preserve"> воздействия будет благоприятствовать их дальнейшему психическому и физическому развитию. 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Основные виды деятельности: дидактические игры, настольные игры, занятия-путешествия, презентации, </w:t>
      </w:r>
      <w:proofErr w:type="spellStart"/>
      <w:r>
        <w:rPr>
          <w:rFonts w:ascii="Times New Roman" w:hAnsi="Times New Roman"/>
          <w:sz w:val="24"/>
          <w:szCs w:val="24"/>
        </w:rPr>
        <w:t>интерактивне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игры, практические р</w:t>
      </w:r>
      <w:r>
        <w:rPr>
          <w:rFonts w:ascii="Times New Roman" w:hAnsi="Times New Roman"/>
          <w:sz w:val="24"/>
          <w:szCs w:val="24"/>
        </w:rPr>
        <w:t>аботы, творческие работы.</w:t>
      </w:r>
      <w:proofErr w:type="gramEnd"/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 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ростого к сложному. </w:t>
      </w:r>
    </w:p>
    <w:p w:rsidR="00AC720E" w:rsidRDefault="007D7853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период   дистанционного обучения программа будет реализовываться с помощью </w:t>
      </w:r>
      <w:proofErr w:type="gramStart"/>
      <w:r>
        <w:rPr>
          <w:rFonts w:ascii="Times New Roman" w:hAnsi="Times New Roman"/>
          <w:sz w:val="24"/>
          <w:szCs w:val="24"/>
        </w:rPr>
        <w:t>интернет-платформы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 электронной почты, а также через приложения-мессенджер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(посредством сообщений или видео-звонков).  Для учащихся будут разработаны задания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720E" w:rsidRDefault="00AC720E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изучения курса «Сенсорное развитие» в 1б  классе является: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контакта, инициированного взрослым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Поддержание правильной позы во время занятия;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Подражание действиям с предметами;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простых речевых инструкций;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помощи взрослого;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 подражанию;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дидактической игры;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полностью (от начала до конца);</w:t>
      </w:r>
    </w:p>
    <w:p w:rsidR="00AC720E" w:rsidRDefault="007D7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 сидеть за партой в течение определенного времени;</w:t>
      </w:r>
    </w:p>
    <w:p w:rsidR="00AC720E" w:rsidRDefault="00AC72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20E" w:rsidRDefault="007D7853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в 1-м классе являются формирование следующих умений: 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ориентироваться на сенсорные эталоны;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-узн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авать предметы по заданным признакам;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сравнивать предметы по внешним признакам;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классифицировать предметы по форме, величине, цвету, функциональному назначению;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температуру предмета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горячий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, теплый, холодный);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на ощупь величин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у предметов (большой – маленький (средний) 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амый маленький);</w:t>
      </w:r>
    </w:p>
    <w:p w:rsidR="00AC720E" w:rsidRDefault="007D7853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         - сравнивать предметы по цвету;</w:t>
      </w:r>
    </w:p>
    <w:p w:rsidR="00AC720E" w:rsidRDefault="007D7853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         - фиксировать взгляд на движущемся и не движущемся предмете;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речевые и неречевые звуки;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локализаци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ю источника звука;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целенаправленно выполнять действия и инструкции;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lastRenderedPageBreak/>
        <w:t>- самопроизвольно согласовывать свои движения и действия;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опосредовать свою деятельность речью;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цвета — красный, желтый, синий, зеленый,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оранжевый, фиолетовый, коричневый, определять величину, форму предметов;</w:t>
      </w:r>
      <w:proofErr w:type="gramEnd"/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 Различать вкусовые ощущения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кислый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, сладкий, солёный);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запахи (приятные — неприятные);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барические ощущения веса (тяжелый - легкий);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фактуру ма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териала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мягкий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— твердый, пушистый — колючий, шероховатый);</w:t>
      </w:r>
    </w:p>
    <w:p w:rsidR="00AC720E" w:rsidRDefault="00AC720E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p w:rsidR="00AC720E" w:rsidRDefault="00AC72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720E" w:rsidRDefault="007D7853">
      <w:pPr>
        <w:spacing w:after="0" w:line="360" w:lineRule="auto"/>
        <w:ind w:lef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контроля и критерии оценки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учащихся:</w:t>
      </w:r>
    </w:p>
    <w:p w:rsidR="00AC720E" w:rsidRDefault="007D785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Курс имеет </w:t>
      </w:r>
      <w:proofErr w:type="spell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безотметочную</w:t>
      </w:r>
      <w:proofErr w:type="spell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систему прохождения материала.</w:t>
      </w:r>
    </w:p>
    <w:p w:rsidR="00AC720E" w:rsidRDefault="00AC720E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658"/>
      </w:tblGrid>
      <w:tr w:rsidR="00AC720E">
        <w:tc>
          <w:tcPr>
            <w:tcW w:w="251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265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AC720E">
        <w:tc>
          <w:tcPr>
            <w:tcW w:w="251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  <w:p w:rsidR="00AC720E" w:rsidRDefault="00AC72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720E" w:rsidRDefault="007D78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сенсорного развития на начало года. </w:t>
            </w:r>
          </w:p>
        </w:tc>
        <w:tc>
          <w:tcPr>
            <w:tcW w:w="265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неделя сентября </w:t>
            </w:r>
          </w:p>
        </w:tc>
      </w:tr>
      <w:tr w:rsidR="00AC720E">
        <w:trPr>
          <w:trHeight w:val="1375"/>
        </w:trPr>
        <w:tc>
          <w:tcPr>
            <w:tcW w:w="251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AC720E" w:rsidRDefault="00AC72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и практические работы, наблюдение. </w:t>
            </w:r>
          </w:p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условиях организации дистанционного обучения средствами контроля могут выступать: электронная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очта, электронные приложения: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тестирующие компьютерные программы.</w:t>
            </w:r>
          </w:p>
        </w:tc>
        <w:tc>
          <w:tcPr>
            <w:tcW w:w="265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w:rsidR="00AC720E">
        <w:trPr>
          <w:trHeight w:val="1375"/>
        </w:trPr>
        <w:tc>
          <w:tcPr>
            <w:tcW w:w="251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4394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и практические работы, наблюдение, 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развития. В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дистанционного обучения средствами контроля могут выступать: электронная почта, электронные приложения: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тестирующие компьютерные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2658" w:type="dxa"/>
          </w:tcPr>
          <w:p w:rsidR="00AC720E" w:rsidRDefault="007D78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Второе полугодие учебного года</w:t>
            </w:r>
          </w:p>
        </w:tc>
      </w:tr>
    </w:tbl>
    <w:p w:rsidR="00AC720E" w:rsidRDefault="007D7853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C720E" w:rsidRDefault="007D7853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Текущая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освоения курса «Сенсорное развитие», включенного в СИПР.</w:t>
      </w:r>
    </w:p>
    <w:p w:rsidR="00AC720E" w:rsidRDefault="007D7853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Промежуточная </w:t>
      </w:r>
      <w:r>
        <w:rPr>
          <w:rFonts w:ascii="Times New Roman" w:hAnsi="Times New Roman"/>
          <w:sz w:val="24"/>
          <w:szCs w:val="24"/>
          <w:lang w:eastAsia="ru-RU"/>
        </w:rPr>
        <w:t>(годовая) аттестация представляет собой оценку результатов освоения курса «Сенсорное развитие», включенного в</w:t>
      </w:r>
      <w:r>
        <w:rPr>
          <w:rFonts w:ascii="Times New Roman" w:hAnsi="Times New Roman"/>
          <w:sz w:val="24"/>
          <w:szCs w:val="24"/>
          <w:lang w:eastAsia="ru-RU"/>
        </w:rPr>
        <w:t xml:space="preserve"> СИПР, и развития жизненных компетенций ребенка по итогам учебного года.</w:t>
      </w:r>
    </w:p>
    <w:p w:rsidR="00AC720E" w:rsidRDefault="007D7853">
      <w:pPr>
        <w:spacing w:after="0" w:line="36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Показатели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оценки достижений обучающегося планируемых результатов освоения курса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Уровни освоения (выполнения) действий / операций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Пассивное участие / соучастие.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отказ от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действия / протест – 0 баллов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действие выполняется взрослым (ребенок позволяет что-либо сделать с ним) – 1 балл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Активное участие/действие выполняется ребёнком: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 значительной помощью взрослого – 2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частичной помощью взрослого  - 3 балл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hAnsi="Times New Roman"/>
          <w:sz w:val="24"/>
          <w:szCs w:val="24"/>
          <w:lang w:eastAsia="ru-RU"/>
        </w:rPr>
        <w:t>подражанию (П)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по образцу (О)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с ошибками - 4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без ошибок – 5 баллов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представлений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выявить наличие представлений (?)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представление отсутствует – 0 баллов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по прямой подсказке – 2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с косвенной подсказкой (изображение) – 3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использование с ошибками - 4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использование без ошибок (представление сформировано) – 5 баллов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Узнавание 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бъекта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узнает объект – 0 баллов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 значительной помощью взрослого – 2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частичной помощью взрослого – 3 балла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узнает объект – 5 баллов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Реакция на воздействие: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негативная реакция – 0 баллов (НГ)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нейтральная реакция -  1 балл (НР)</w:t>
      </w: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поло</w:t>
      </w:r>
      <w:r>
        <w:rPr>
          <w:rFonts w:ascii="Times New Roman" w:hAnsi="Times New Roman"/>
          <w:sz w:val="24"/>
          <w:szCs w:val="24"/>
          <w:lang w:eastAsia="ru-RU"/>
        </w:rPr>
        <w:t>жительная реакция – 3 балла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C720E" w:rsidRDefault="00AC720E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20E" w:rsidRDefault="007D7853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реализации курса предусмотрено специальное материально-техническое оснащение, включающее: оборудованную сенсорную комнату, экран для проектора, проектор, </w:t>
      </w:r>
      <w:r>
        <w:rPr>
          <w:rFonts w:ascii="Times New Roman" w:hAnsi="Times New Roman"/>
          <w:sz w:val="24"/>
          <w:szCs w:val="24"/>
        </w:rPr>
        <w:t xml:space="preserve">сухой (шариковый бассейн, игрушки и предметы со световыми, звуковыми эффектами, образцы материалов, различных по фактуре, вязкости, температуре, плотности, сенсорные панели и сенсорные дорожки, коврики, набор предметов для определения их на ощупь,  наборы </w:t>
      </w:r>
      <w:proofErr w:type="spellStart"/>
      <w:r>
        <w:rPr>
          <w:rFonts w:ascii="Times New Roman" w:hAnsi="Times New Roman"/>
          <w:sz w:val="24"/>
          <w:szCs w:val="24"/>
        </w:rPr>
        <w:t>аромобаночек</w:t>
      </w:r>
      <w:proofErr w:type="spellEnd"/>
      <w:r>
        <w:rPr>
          <w:rFonts w:ascii="Times New Roman" w:hAnsi="Times New Roman"/>
          <w:sz w:val="24"/>
          <w:szCs w:val="24"/>
        </w:rPr>
        <w:t xml:space="preserve">, дидактические игры и упражнения, обучающие карточки т.д. </w:t>
      </w:r>
      <w:proofErr w:type="gramEnd"/>
    </w:p>
    <w:p w:rsidR="00AC720E" w:rsidRDefault="00AC72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720E" w:rsidRDefault="007D78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806"/>
        <w:gridCol w:w="1130"/>
        <w:gridCol w:w="2040"/>
        <w:gridCol w:w="2354"/>
        <w:gridCol w:w="1214"/>
      </w:tblGrid>
      <w:tr w:rsidR="00AC720E">
        <w:trPr>
          <w:trHeight w:val="949"/>
        </w:trPr>
        <w:tc>
          <w:tcPr>
            <w:tcW w:w="2806" w:type="dxa"/>
          </w:tcPr>
          <w:p w:rsidR="00AC720E" w:rsidRDefault="007D78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0" w:type="dxa"/>
          </w:tcPr>
          <w:p w:rsidR="00AC720E" w:rsidRDefault="007D78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0" w:type="dxa"/>
          </w:tcPr>
          <w:p w:rsidR="00AC720E" w:rsidRDefault="007D78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54" w:type="dxa"/>
          </w:tcPr>
          <w:p w:rsidR="00AC720E" w:rsidRDefault="007D78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14" w:type="dxa"/>
          </w:tcPr>
          <w:p w:rsidR="00AC720E" w:rsidRDefault="007D78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AC720E">
        <w:trPr>
          <w:trHeight w:val="2015"/>
        </w:trPr>
        <w:tc>
          <w:tcPr>
            <w:tcW w:w="2806" w:type="dxa"/>
          </w:tcPr>
          <w:p w:rsidR="00AC720E" w:rsidRDefault="007D7853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движение мысли: Нейропсихологическая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коррекционно-развивающая программа.</w:t>
            </w:r>
          </w:p>
        </w:tc>
        <w:tc>
          <w:tcPr>
            <w:tcW w:w="1130" w:type="dxa"/>
          </w:tcPr>
          <w:p w:rsidR="00AC720E" w:rsidRDefault="00AC720E">
            <w:pPr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AC720E" w:rsidRDefault="007D7853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С.Л.</w:t>
            </w:r>
          </w:p>
        </w:tc>
        <w:tc>
          <w:tcPr>
            <w:tcW w:w="2354" w:type="dxa"/>
          </w:tcPr>
          <w:p w:rsidR="00AC720E" w:rsidRDefault="007D78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Чистые пруды, //Библиотечка «Первого сентября», серия «Школьный психолог». Вып.34. – С.4-6. </w:t>
            </w:r>
          </w:p>
          <w:p w:rsidR="00AC720E" w:rsidRDefault="00AC720E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C720E" w:rsidRDefault="007D7853">
            <w:pPr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2010</w:t>
            </w:r>
          </w:p>
        </w:tc>
      </w:tr>
      <w:tr w:rsidR="00AC720E">
        <w:trPr>
          <w:trHeight w:val="1611"/>
        </w:trPr>
        <w:tc>
          <w:tcPr>
            <w:tcW w:w="2806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 комплексными нарушениями развития</w:t>
            </w:r>
          </w:p>
        </w:tc>
        <w:tc>
          <w:tcPr>
            <w:tcW w:w="1130" w:type="dxa"/>
          </w:tcPr>
          <w:p w:rsidR="00AC720E" w:rsidRDefault="00AC720E">
            <w:pPr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Левченко И.Ю.</w:t>
            </w:r>
          </w:p>
        </w:tc>
        <w:tc>
          <w:tcPr>
            <w:tcW w:w="2354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М.: Национальный книжный центр, 2016.-208 </w:t>
            </w:r>
            <w:proofErr w:type="gramStart"/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.- (Специальная психология)</w:t>
            </w:r>
          </w:p>
        </w:tc>
        <w:tc>
          <w:tcPr>
            <w:tcW w:w="1214" w:type="dxa"/>
          </w:tcPr>
          <w:p w:rsidR="00AC720E" w:rsidRDefault="007D7853">
            <w:pP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2016</w:t>
            </w:r>
          </w:p>
        </w:tc>
      </w:tr>
      <w:tr w:rsidR="00AC720E">
        <w:trPr>
          <w:trHeight w:val="1921"/>
        </w:trPr>
        <w:tc>
          <w:tcPr>
            <w:tcW w:w="2806" w:type="dxa"/>
          </w:tcPr>
          <w:p w:rsidR="00AC720E" w:rsidRDefault="007D7853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</w:t>
            </w:r>
          </w:p>
        </w:tc>
        <w:tc>
          <w:tcPr>
            <w:tcW w:w="1130" w:type="dxa"/>
          </w:tcPr>
          <w:p w:rsidR="00AC720E" w:rsidRDefault="007D7853">
            <w:pPr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040" w:type="dxa"/>
          </w:tcPr>
          <w:p w:rsidR="00AC720E" w:rsidRDefault="007D7853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Удалова Э.Я.</w:t>
            </w:r>
          </w:p>
        </w:tc>
        <w:tc>
          <w:tcPr>
            <w:tcW w:w="2354" w:type="dxa"/>
          </w:tcPr>
          <w:p w:rsidR="00AC720E" w:rsidRDefault="007D7853">
            <w:pP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М.: Национальный книжный центр, 2016.-192с.- (Специальная психология)</w:t>
            </w:r>
          </w:p>
        </w:tc>
        <w:tc>
          <w:tcPr>
            <w:tcW w:w="1214" w:type="dxa"/>
          </w:tcPr>
          <w:p w:rsidR="00AC720E" w:rsidRDefault="007D7853">
            <w:pP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2016</w:t>
            </w:r>
          </w:p>
        </w:tc>
      </w:tr>
    </w:tbl>
    <w:p w:rsidR="00AC720E" w:rsidRDefault="00AC720E">
      <w:pPr>
        <w:spacing w:after="0" w:line="360" w:lineRule="auto"/>
        <w:rPr>
          <w:rFonts w:ascii="Times New Roman" w:hAnsi="Times New Roman"/>
          <w:sz w:val="24"/>
          <w:szCs w:val="24"/>
        </w:rPr>
        <w:sectPr w:rsidR="00AC720E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AC720E" w:rsidRDefault="007D785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AC720E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br/>
      </w:r>
    </w:p>
    <w:p w:rsidR="00AC720E" w:rsidRDefault="007D7853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 курса  «Сенсорное развитие»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для учащихся 2б класса</w:t>
      </w:r>
    </w:p>
    <w:p w:rsidR="00AC720E" w:rsidRDefault="007D7853">
      <w:pPr>
        <w:spacing w:before="100" w:beforeAutospacing="1" w:after="0" w:line="240" w:lineRule="auto"/>
        <w:ind w:left="426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</w:p>
    <w:tbl>
      <w:tblPr>
        <w:tblStyle w:val="12"/>
        <w:tblW w:w="14713" w:type="dxa"/>
        <w:tblInd w:w="647" w:type="dxa"/>
        <w:tblLook w:val="04A0" w:firstRow="1" w:lastRow="0" w:firstColumn="1" w:lastColumn="0" w:noHBand="0" w:noVBand="1"/>
      </w:tblPr>
      <w:tblGrid>
        <w:gridCol w:w="1685"/>
        <w:gridCol w:w="1302"/>
        <w:gridCol w:w="4352"/>
        <w:gridCol w:w="835"/>
        <w:gridCol w:w="6539"/>
      </w:tblGrid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4"/>
            <w:bookmarkStart w:id="2" w:name="2078b5871f13baedbcb1f84282d4cc19d2fc1579"/>
            <w:bookmarkEnd w:id="1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AC720E">
        <w:trPr>
          <w:trHeight w:val="148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18 занятий</w:t>
            </w:r>
          </w:p>
        </w:tc>
      </w:tr>
      <w:tr w:rsidR="00AC720E">
        <w:trPr>
          <w:trHeight w:val="371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детей, диагностика уровня сенсорного развития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диагностическим материалом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371"/>
        </w:trPr>
        <w:tc>
          <w:tcPr>
            <w:tcW w:w="1685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352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C720E" w:rsidRDefault="00AC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371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Зрительное восприятие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целостного восприятия предметов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разрезными картинками (из 5 и более частей).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изображения до целого.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C720E">
        <w:trPr>
          <w:trHeight w:val="882"/>
        </w:trPr>
        <w:tc>
          <w:tcPr>
            <w:tcW w:w="1685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сенсорных эталонов, плоскостных геометрических фигур (квадрат, треугольник, круг, прямоугольник).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геометрических фигур.  Дидактическая игра «Геометрическое лото»</w:t>
            </w:r>
            <w:r>
              <w:rPr>
                <w:rFonts w:ascii="Times New Roman" w:hAnsi="Times New Roman"/>
                <w:sz w:val="24"/>
                <w:szCs w:val="24"/>
              </w:rPr>
              <w:t>.  Дидактическая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геометрических фигур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плоскостным геометрическим конструктором. Выполнение аппликации  из геометрических фигур, вырезанных из цветной бумаги: приклеивание фигур на шаблон «Буратино». 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игры «Смотри и вычеркивай»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Нахождение и показывание общих признаков предметов. Нахождение и показывание отличительных признаков. </w:t>
            </w:r>
          </w:p>
        </w:tc>
      </w:tr>
      <w:tr w:rsidR="00AC720E">
        <w:trPr>
          <w:trHeight w:val="979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взгляда на неподвижном светящемся предмете (фонарик, пламя свечи, светящиеся игрушки).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фонариком. Фиксация взгляда на пламен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свечи, светящемся шаре.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Фиксация взгляда на неподвижном предмете, расположенном (на уровне глаз, </w:t>
            </w:r>
            <w:proofErr w:type="gramEnd"/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и ниже уровня глаз) напротив ребенка (справа, слева от ребенка).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 Дидактическая игра «Проследи за игрушкой»</w:t>
            </w:r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Прослеживание взглядом за движущимся близко расположенным предметом (по горизонтали, по вертикали, по кругу, вперед/назад). 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глаз. 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«Проследи за игрушкой»</w:t>
            </w:r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Прослеживание взглядом за движущимся удаленным объектом. 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фонариком. Работа со светящейся указкой. </w:t>
            </w:r>
          </w:p>
        </w:tc>
      </w:tr>
      <w:tr w:rsidR="00AC720E">
        <w:trPr>
          <w:trHeight w:val="855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основных цветов (красный, желтый, зеленый, синий). Оранжевый, коричневый, фиолетовый цвет. 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«Цвета»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адай какого цвета». Раскрашивание картинки по номерам с заданными цветами.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855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рисунка по образцу. Дидактическая игра «Найди пару», «Чего не стало». Упражнение «Найди все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AC720E">
        <w:trPr>
          <w:trHeight w:val="855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Дифференцированное  восприятие двух предметов, двух картинок, нахождение общих и отличительных признаков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«Парные изображения», игра «Двойняшки» (нахождение пар носков и варежек). </w:t>
            </w:r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и обозначение основных цветов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дактическая игра «Назови цвет предмета»,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Упражнение «Что бывает такого цвета».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693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отличительных и общих признаков двух-трех предметов.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«Сравни предметы», Дидактическая игра «Какой детали не хватает»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720E">
        <w:trPr>
          <w:trHeight w:val="381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Узнавание зашумленных и наложенных изображений (3-4 изображения)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Узнавание зашумленных и наложенных изображений овощей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 xml:space="preserve"> фруктов, животных: раскрашивание их</w:t>
            </w:r>
          </w:p>
        </w:tc>
      </w:tr>
      <w:tr w:rsidR="00AC720E">
        <w:trPr>
          <w:trHeight w:val="381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28.10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Узнавание контурных изображений (3-4 изображения)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Дидактическая игра «Чья тень». Обводка контуров изображений. Дидактическая игра «Узнай контур под одеялом».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20E">
        <w:trPr>
          <w:trHeight w:val="381"/>
        </w:trPr>
        <w:tc>
          <w:tcPr>
            <w:tcW w:w="14713" w:type="dxa"/>
            <w:gridSpan w:val="5"/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 – 12 занятий</w:t>
            </w:r>
          </w:p>
        </w:tc>
      </w:tr>
      <w:tr w:rsidR="00AC720E">
        <w:trPr>
          <w:trHeight w:val="381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 предметов и их изображений по форме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Группировка по показу предметов с четко выраженными формами: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квадратные, треугольные. </w:t>
            </w:r>
          </w:p>
        </w:tc>
      </w:tr>
      <w:tr w:rsidR="00AC720E">
        <w:trPr>
          <w:trHeight w:val="381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Подбор предметов одинаковых по форме.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«К каждой фигуре подбери предметы, похожие по форме». Игры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381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Подбор предметов одинаковых по форме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в кабинете предметов определенной формы. Выполнение аппликации из геометрических фигур. Дидактическая игра «</w:t>
            </w:r>
          </w:p>
        </w:tc>
      </w:tr>
      <w:tr w:rsidR="00AC720E">
        <w:trPr>
          <w:trHeight w:val="381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предметов по величине (большой — маленький – самый маленький, высокий - низкий)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Раскладывание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возрастанию и в убывающем порядке из 4-5 предметов. </w:t>
            </w:r>
          </w:p>
        </w:tc>
      </w:tr>
      <w:tr w:rsidR="00AC720E">
        <w:trPr>
          <w:trHeight w:val="774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AC720E" w:rsidRDefault="00AC720E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отличительных и общих признаков 3 предметов.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Дидактическая игра «Что изменилось» (3 предмета), «Продолжи ряд». Игра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«Сравни изображения»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профилактики и коррекции зрения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 Выполнение упражнений на развитие  концентрации внимания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зрительной памяти 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зрительной памяти «Продолжи ряд», «Чего не стало», «Что забыл нарисовать художник». Нахождение нужного фрагмента на представленном изображении. </w:t>
            </w:r>
          </w:p>
        </w:tc>
      </w:tr>
      <w:tr w:rsidR="00AC720E">
        <w:trPr>
          <w:trHeight w:val="148"/>
        </w:trPr>
        <w:tc>
          <w:tcPr>
            <w:tcW w:w="1685" w:type="dxa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4352" w:type="dxa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835" w:type="dxa"/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на развитие сосредоточенности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имания «Корректурная проба», «Повтори также», «Найди снежинку» и др. </w:t>
            </w:r>
          </w:p>
        </w:tc>
      </w:tr>
      <w:tr w:rsidR="00AC720E">
        <w:trPr>
          <w:trHeight w:val="148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Кинестетическое восприятие</w:t>
            </w:r>
          </w:p>
        </w:tc>
      </w:tr>
      <w:tr w:rsidR="00AC720E">
        <w:trPr>
          <w:trHeight w:val="774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ощущений от различных поз тела, вербализация ощущений.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«Море волнуется», «Скульптура». Упражнения на сенсорных ковриках. </w:t>
            </w:r>
          </w:p>
        </w:tc>
      </w:tr>
      <w:tr w:rsidR="00AC720E">
        <w:trPr>
          <w:trHeight w:val="810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Горизонтальное положение тела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Упражнения на равновесие тела и осанку, расслабление тела  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Сенсорная тропа для ног, мешочки с песком, пуф для релаксации</w:t>
            </w:r>
          </w:p>
        </w:tc>
      </w:tr>
      <w:tr w:rsidR="00AC720E">
        <w:trPr>
          <w:trHeight w:val="516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Вертикальное положение тела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Упражнения на релаксацию</w:t>
            </w:r>
          </w:p>
        </w:tc>
      </w:tr>
      <w:tr w:rsidR="00AC720E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 ощупь величины предметов: большой-маленький-самый маленький.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«Угадай, что в коробочке»</w:t>
            </w:r>
          </w:p>
        </w:tc>
      </w:tr>
      <w:tr w:rsidR="00AC720E">
        <w:trPr>
          <w:trHeight w:val="567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 – 22 занятия</w:t>
            </w:r>
          </w:p>
        </w:tc>
      </w:tr>
      <w:tr w:rsidR="00AC720E">
        <w:trPr>
          <w:trHeight w:val="722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температурные ощущения:  холодно, горячо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из множества предметных изображений горячих и холодных изображений предметов. 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температурные ощущения:  тепло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теплых и горячих. Упражнения на классификацию.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температурные ощущения (горячо, холодно): обобщающий урок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 Упражнения на классификацию предметов по контрастным ощущения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колючая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 Работа с тактильными дощечками. Игры с предметами, пушистыми  и колючими по фактуре.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шероховатая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предметами, шероховатыми по фактуре. Работа с тактильными дощечками. Выполнение аппликации из шероховатых материалов.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колючая, шероховатая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классификацию. 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 Выполнение аппликации из мягких материалов. Упражнения на классификацию.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«Найди, что бывает такое». 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«Тактильное лото». Игры с деревянными деталями «Пентамино». </w:t>
            </w:r>
          </w:p>
        </w:tc>
      </w:tr>
      <w:tr w:rsidR="00AC720E">
        <w:trPr>
          <w:trHeight w:val="774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твердая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«Найди, что бывает такое». Упражнения на классификацию. Обобщение.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Определение на ощупь предметов разной фактуры: пушистая, колючая, шероховатая, мягкая, твердая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«Волшебный мешочек». Упражнения на классиф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икацию.  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фактуре. Сравнение. Повторение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Действия с предметами, различными фактуре. Дидактическая игра «Тактильные дощечки». Выполнение аппликации.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789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влажности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предметами, разнообразными по влажности, предметными  картинками. Развешивание мокрой кукольной одежды на веревки, прикрепление их прищепками. </w:t>
            </w:r>
          </w:p>
        </w:tc>
      </w:tr>
      <w:tr w:rsidR="00AC720E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влажности (сухой)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предметы, разнообразными по влажности, предметными  картинками. Выполнение аппликации из сухих салфеток. </w:t>
            </w:r>
          </w:p>
        </w:tc>
      </w:tr>
      <w:tr w:rsidR="00AC720E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влажности: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сухой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классификацию. Выполнение аппликации. </w:t>
            </w:r>
          </w:p>
        </w:tc>
      </w:tr>
      <w:tr w:rsidR="00AC720E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Барические ощущения (восприятие чувства тяжести):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легкий.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детскими весами. Определение предметов более тяжелых.  Определение предметов более легких.</w:t>
            </w:r>
          </w:p>
        </w:tc>
      </w:tr>
      <w:tr w:rsidR="00AC720E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Барические ощущения (восприятие чувства тяжести: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легкий).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Игра-классификация  «Что тяжелее»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сравнение различных предметов по тяжести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20E">
        <w:trPr>
          <w:trHeight w:val="832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различных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едметов.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классификацию. Дидактическая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«Закономерности», Свойства предметов». </w:t>
            </w:r>
          </w:p>
        </w:tc>
      </w:tr>
      <w:tr w:rsidR="00AC720E">
        <w:trPr>
          <w:trHeight w:val="421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Слуховое восприятие</w:t>
            </w:r>
          </w:p>
        </w:tc>
      </w:tr>
      <w:tr w:rsidR="00AC720E">
        <w:trPr>
          <w:trHeight w:val="427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 различение звуков окружающей среды (стон, звон, гудение, жужжание).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«Узнай на слух»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 и медиа - файлов</w:t>
            </w:r>
          </w:p>
        </w:tc>
      </w:tr>
      <w:tr w:rsidR="00AC720E">
        <w:trPr>
          <w:trHeight w:val="279"/>
        </w:trPr>
        <w:tc>
          <w:tcPr>
            <w:tcW w:w="1685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4352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C720E" w:rsidRDefault="00AC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567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музыкальных звуков и звуков окружающей среды (шелест листьев, скрип снега, шум шин, звучание музыкальных инструментов).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звуков окружающего мира и музыкальных звуков. Прослушивание и отгадывание различных звуков окружающей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реды. Прослушивание и узнавание звучания музыкальных инструментов: бубен, барабан, труба, маракас, пианино, скрипка.   </w:t>
            </w:r>
          </w:p>
        </w:tc>
      </w:tr>
      <w:tr w:rsidR="00AC720E">
        <w:trPr>
          <w:trHeight w:val="277"/>
        </w:trPr>
        <w:tc>
          <w:tcPr>
            <w:tcW w:w="1685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352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C720E" w:rsidRDefault="00AC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«Кто и где голос подает»</w:t>
            </w:r>
            <w:r>
              <w:rPr>
                <w:rFonts w:ascii="Times New Roman" w:hAnsi="Times New Roman"/>
                <w:sz w:val="24"/>
                <w:szCs w:val="24"/>
              </w:rPr>
              <w:t>. Угадывание нахождения предмета, издающего звуки.</w:t>
            </w:r>
          </w:p>
        </w:tc>
      </w:tr>
      <w:tr w:rsidR="00AC720E">
        <w:trPr>
          <w:trHeight w:val="148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 – 16 занятий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звука с его источником.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«Кто и как голос подает»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Упражнения на дифференциацию звуков.</w:t>
            </w:r>
          </w:p>
        </w:tc>
      </w:tr>
      <w:tr w:rsidR="00AC720E">
        <w:trPr>
          <w:trHeight w:val="584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одинаковых по звучанию объектов.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«Сравни звуки». Отгадывание звуков музыкальных инструментов. </w:t>
            </w:r>
          </w:p>
        </w:tc>
      </w:tr>
      <w:tr w:rsidR="00AC720E">
        <w:trPr>
          <w:trHeight w:val="403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одинаковых по звучанию объектов.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«Найди пару». 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речевых и музыкальных звуков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 музыкальных звуков окружающего мира. Упражнения на дифференциацию звуков. Выполнение движений под речевое музыкальное сопровождение.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7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запаха</w:t>
            </w:r>
          </w:p>
        </w:tc>
      </w:tr>
      <w:tr w:rsidR="00AC720E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Запахи. Запахи приятные и неприятные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Игра-классификация «Запахи». Определение приятных и неприятных запахов работа с демонстрационными карточками.</w:t>
            </w:r>
          </w:p>
        </w:tc>
      </w:tr>
      <w:tr w:rsidR="00AC720E">
        <w:trPr>
          <w:trHeight w:val="992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Узнавание (различение) объектов по запаху (банан, яблоко, шоколад, апельсин, хлеб, колбаса и др.)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«Определи по запаху»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продуктов питания с различными запахами, другие предметы, имеющие выразительный запах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1169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59-60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12.05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12.05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Соотнесение запахов с предметным изображением объектов (банан, яблоко, шоколад, апельсин, хлеб,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колбаса  и др.)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Дидактическая игра «Определи по запаху»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Классификация предметных картинок по запаху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приятный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неприятный).  Соотнесение запахов с предметным изображением объектов с помощью стрелочек.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20E">
        <w:trPr>
          <w:trHeight w:val="148"/>
        </w:trPr>
        <w:tc>
          <w:tcPr>
            <w:tcW w:w="2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AC7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вкуса</w:t>
            </w:r>
          </w:p>
        </w:tc>
      </w:tr>
      <w:tr w:rsidR="00AC720E">
        <w:trPr>
          <w:trHeight w:val="533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Вкусовые ощущения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сладкий, соленый).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Игра-классификация,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20E" w:rsidRDefault="007D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классификацию с макетами продуктов. </w:t>
            </w:r>
          </w:p>
        </w:tc>
      </w:tr>
      <w:tr w:rsidR="00AC720E">
        <w:trPr>
          <w:trHeight w:val="241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62-63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19.05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Узнавание (различение) продуктов по вкусу (шоколад, груша, банан, яблоко и др.)</w:t>
            </w:r>
            <w:proofErr w:type="gramEnd"/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Дидактическая игра «Узнай по вкусу».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720E" w:rsidRDefault="00AC7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720E">
        <w:trPr>
          <w:trHeight w:val="69"/>
        </w:trPr>
        <w:tc>
          <w:tcPr>
            <w:tcW w:w="1685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19.05</w:t>
            </w:r>
          </w:p>
        </w:tc>
        <w:tc>
          <w:tcPr>
            <w:tcW w:w="4352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C720E" w:rsidRDefault="00AC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0E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24.05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Различение вкусовых ощущений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Дидактическая игра  «Найди все…», соотнесение изображения продукта с вкусовым ощущением. </w:t>
            </w:r>
          </w:p>
        </w:tc>
      </w:tr>
      <w:tr w:rsidR="00AC720E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24.05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Запахи и вкусовые ощущения: обобщающий урок.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Дидактические игры на соотношение запахов и вкусовых ощущений. </w:t>
            </w:r>
          </w:p>
        </w:tc>
      </w:tr>
      <w:tr w:rsidR="00AC720E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26.05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Повторение изученного материала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720E">
        <w:trPr>
          <w:trHeight w:val="357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67-68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26.05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Итоговая диагностическая игра «Карусель»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5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20E" w:rsidRDefault="007D78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Дидактические игры на повторение изученного материала за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20E">
        <w:trPr>
          <w:trHeight w:val="357"/>
        </w:trPr>
        <w:tc>
          <w:tcPr>
            <w:tcW w:w="1685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0E" w:rsidRDefault="007D785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26.05</w:t>
            </w:r>
          </w:p>
        </w:tc>
        <w:tc>
          <w:tcPr>
            <w:tcW w:w="4352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AC720E" w:rsidRDefault="00AC7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0E" w:rsidRDefault="00AC720E">
      <w:pPr>
        <w:rPr>
          <w:rFonts w:ascii="Times New Roman" w:hAnsi="Times New Roman"/>
          <w:sz w:val="24"/>
          <w:szCs w:val="24"/>
        </w:rPr>
      </w:pPr>
    </w:p>
    <w:p w:rsidR="00AC720E" w:rsidRDefault="00AC720E">
      <w:pPr>
        <w:rPr>
          <w:rFonts w:ascii="Times New Roman" w:hAnsi="Times New Roman"/>
          <w:sz w:val="24"/>
          <w:szCs w:val="24"/>
        </w:rPr>
      </w:pPr>
    </w:p>
    <w:p w:rsidR="00AC720E" w:rsidRDefault="00AC720E">
      <w:pPr>
        <w:rPr>
          <w:rFonts w:ascii="Times New Roman" w:hAnsi="Times New Roman"/>
          <w:sz w:val="24"/>
          <w:szCs w:val="24"/>
        </w:rPr>
      </w:pPr>
    </w:p>
    <w:p w:rsidR="00AC720E" w:rsidRDefault="00AC720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720E" w:rsidRDefault="00AC720E"/>
    <w:p w:rsidR="00AC720E" w:rsidRDefault="00AC720E"/>
    <w:sectPr w:rsidR="00AC720E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53" w:rsidRDefault="007D7853">
      <w:pPr>
        <w:spacing w:after="0" w:line="240" w:lineRule="auto"/>
      </w:pPr>
      <w:r>
        <w:separator/>
      </w:r>
    </w:p>
  </w:endnote>
  <w:endnote w:type="continuationSeparator" w:id="0">
    <w:p w:rsidR="007D7853" w:rsidRDefault="007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53" w:rsidRDefault="007D7853">
      <w:pPr>
        <w:spacing w:after="0" w:line="240" w:lineRule="auto"/>
      </w:pPr>
      <w:r>
        <w:separator/>
      </w:r>
    </w:p>
  </w:footnote>
  <w:footnote w:type="continuationSeparator" w:id="0">
    <w:p w:rsidR="007D7853" w:rsidRDefault="007D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BICtjD/KRZ0hoM1Cju2ghk9T2k=" w:salt="SvCYk5qnYjiSlivSXlFd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0E"/>
    <w:rsid w:val="001237DF"/>
    <w:rsid w:val="007D7853"/>
    <w:rsid w:val="00A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3070</Words>
  <Characters>17505</Characters>
  <Application>Microsoft Office Word</Application>
  <DocSecurity>8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PCname</cp:lastModifiedBy>
  <cp:revision>3</cp:revision>
  <dcterms:created xsi:type="dcterms:W3CDTF">2021-05-29T18:50:00Z</dcterms:created>
  <dcterms:modified xsi:type="dcterms:W3CDTF">2021-05-29T18:50:00Z</dcterms:modified>
</cp:coreProperties>
</file>